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66E" w14:textId="77777777" w:rsidR="008123C1" w:rsidRPr="00DA47F2" w:rsidRDefault="008123C1" w:rsidP="008123C1">
      <w:pPr>
        <w:rPr>
          <w:rFonts w:asciiTheme="majorHAnsi" w:hAnsiTheme="majorHAnsi" w:cstheme="majorHAnsi"/>
          <w:sz w:val="2"/>
          <w:szCs w:val="2"/>
        </w:rPr>
      </w:pPr>
    </w:p>
    <w:p w14:paraId="41E31561" w14:textId="34B0BDBB" w:rsidR="00DA47F2" w:rsidRDefault="001C665B" w:rsidP="001C665B">
      <w:pPr>
        <w:shd w:val="clear" w:color="auto" w:fill="4472C4" w:themeFill="accent5"/>
        <w:jc w:val="center"/>
        <w:rPr>
          <w:rFonts w:asciiTheme="majorHAnsi" w:hAnsiTheme="majorHAnsi" w:cstheme="majorHAnsi"/>
        </w:rPr>
      </w:pPr>
      <w:r w:rsidRPr="001C665B">
        <w:rPr>
          <w:rFonts w:asciiTheme="majorHAnsi" w:hAnsiTheme="majorHAnsi" w:cstheme="majorHAnsi"/>
          <w:b/>
          <w:color w:val="FFFFFF" w:themeColor="background1"/>
          <w:sz w:val="32"/>
        </w:rPr>
        <w:t>Se déplacer pour agir dans l’espace et sur une durée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8265"/>
      </w:tblGrid>
      <w:tr w:rsidR="00B8690C" w14:paraId="57A817BA" w14:textId="77777777" w:rsidTr="00DE6673">
        <w:trPr>
          <w:trHeight w:val="70"/>
          <w:jc w:val="center"/>
        </w:trPr>
        <w:tc>
          <w:tcPr>
            <w:tcW w:w="1696" w:type="dxa"/>
          </w:tcPr>
          <w:p w14:paraId="3FB7F1F2" w14:textId="77777777" w:rsidR="00B8690C" w:rsidRPr="008123C1" w:rsidRDefault="00B8690C" w:rsidP="008123C1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8265" w:type="dxa"/>
            <w:shd w:val="clear" w:color="auto" w:fill="FFF2CC" w:themeFill="accent4" w:themeFillTint="33"/>
            <w:vAlign w:val="center"/>
          </w:tcPr>
          <w:p w14:paraId="0EC9A43D" w14:textId="44E33185" w:rsidR="00B8690C" w:rsidRPr="008123C1" w:rsidRDefault="00B8690C" w:rsidP="008123C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</w:t>
            </w:r>
          </w:p>
        </w:tc>
      </w:tr>
      <w:tr w:rsidR="00B8690C" w14:paraId="4B456377" w14:textId="77777777" w:rsidTr="00B56E48">
        <w:trPr>
          <w:cantSplit/>
          <w:trHeight w:val="1464"/>
          <w:jc w:val="center"/>
        </w:trPr>
        <w:tc>
          <w:tcPr>
            <w:tcW w:w="1696" w:type="dxa"/>
            <w:shd w:val="clear" w:color="auto" w:fill="D9E2F3" w:themeFill="accent5" w:themeFillTint="33"/>
            <w:textDirection w:val="btLr"/>
          </w:tcPr>
          <w:p w14:paraId="66A32C29" w14:textId="09FEF9EA" w:rsidR="00B8690C" w:rsidRPr="00B56E48" w:rsidRDefault="00B8690C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Se déplacer le plus vite ou le plus longtemps possible</w:t>
            </w:r>
          </w:p>
        </w:tc>
        <w:tc>
          <w:tcPr>
            <w:tcW w:w="8265" w:type="dxa"/>
          </w:tcPr>
          <w:p w14:paraId="7FC12379" w14:textId="77777777" w:rsidR="00B8690C" w:rsidRPr="00B8690C" w:rsidRDefault="00B8690C" w:rsidP="008123C1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B8690C">
              <w:rPr>
                <w:rFonts w:asciiTheme="majorHAnsi" w:eastAsia="Times New Roman" w:hAnsiTheme="majorHAnsi" w:cstheme="majorHAnsi"/>
                <w:lang w:eastAsia="fr-FR"/>
              </w:rPr>
              <w:t>Courir vite du départ jusqu’à l’arrivée.</w:t>
            </w:r>
          </w:p>
          <w:p w14:paraId="03BB0CD2" w14:textId="77777777" w:rsidR="00B8690C" w:rsidRPr="00B8690C" w:rsidRDefault="00B8690C" w:rsidP="008123C1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B8690C">
              <w:rPr>
                <w:rFonts w:asciiTheme="majorHAnsi" w:eastAsia="Times New Roman" w:hAnsiTheme="majorHAnsi" w:cstheme="majorHAnsi"/>
                <w:lang w:eastAsia="fr-FR"/>
              </w:rPr>
              <w:t>Se relayer avec de la vitesse.</w:t>
            </w:r>
          </w:p>
          <w:p w14:paraId="3FF8EC71" w14:textId="77777777" w:rsidR="00B8690C" w:rsidRPr="00B8690C" w:rsidRDefault="00B8690C" w:rsidP="008123C1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B8690C">
              <w:rPr>
                <w:rFonts w:asciiTheme="majorHAnsi" w:eastAsia="Times New Roman" w:hAnsiTheme="majorHAnsi" w:cstheme="majorHAnsi"/>
                <w:lang w:eastAsia="fr-FR"/>
              </w:rPr>
              <w:t xml:space="preserve">Courir et franchir sans ralentir des obstacles horizontaux et verticaux. </w:t>
            </w:r>
          </w:p>
          <w:p w14:paraId="79D38BD9" w14:textId="547DE3A3" w:rsidR="00B8690C" w:rsidRPr="00263639" w:rsidRDefault="00B8690C" w:rsidP="008123C1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lang w:eastAsia="fr-FR"/>
              </w:rPr>
              <w:t>C</w:t>
            </w:r>
            <w:r w:rsidRPr="00B8690C">
              <w:rPr>
                <w:rFonts w:asciiTheme="majorHAnsi" w:eastAsia="Times New Roman" w:hAnsiTheme="majorHAnsi" w:cstheme="majorHAnsi"/>
                <w:lang w:eastAsia="fr-FR"/>
              </w:rPr>
              <w:t>ourir longtemps à l’aide de repères externes</w:t>
            </w:r>
            <w:r w:rsidR="00C360BC">
              <w:rPr>
                <w:rFonts w:asciiTheme="majorHAnsi" w:eastAsia="Times New Roman" w:hAnsiTheme="majorHAnsi" w:cstheme="majorHAnsi"/>
                <w:lang w:eastAsia="fr-FR"/>
              </w:rPr>
              <w:t>.</w:t>
            </w:r>
          </w:p>
        </w:tc>
      </w:tr>
      <w:tr w:rsidR="00B8690C" w14:paraId="64B0DB4C" w14:textId="77777777" w:rsidTr="00B56E48">
        <w:trPr>
          <w:cantSplit/>
          <w:trHeight w:val="1304"/>
          <w:jc w:val="center"/>
        </w:trPr>
        <w:tc>
          <w:tcPr>
            <w:tcW w:w="1696" w:type="dxa"/>
            <w:shd w:val="clear" w:color="auto" w:fill="B4C6E7" w:themeFill="accent5" w:themeFillTint="66"/>
            <w:textDirection w:val="btLr"/>
          </w:tcPr>
          <w:p w14:paraId="4005B79A" w14:textId="12AD3830" w:rsidR="00B8690C" w:rsidRPr="00B56E48" w:rsidRDefault="00B8690C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Se déplacer pour sauter le plus haut ou le plus loin possible</w:t>
            </w:r>
          </w:p>
        </w:tc>
        <w:tc>
          <w:tcPr>
            <w:tcW w:w="8265" w:type="dxa"/>
          </w:tcPr>
          <w:p w14:paraId="44AA02B6" w14:textId="46B6656E" w:rsidR="00B8690C" w:rsidRPr="00263639" w:rsidRDefault="00DE6673" w:rsidP="0026363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E667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Construire une course d’élan réduite et une impulsion sur le pied d’appel pour sauter loin ou haut.</w:t>
            </w:r>
          </w:p>
        </w:tc>
      </w:tr>
      <w:tr w:rsidR="00B8690C" w14:paraId="37A34C44" w14:textId="77777777" w:rsidTr="00B56E48">
        <w:trPr>
          <w:cantSplit/>
          <w:trHeight w:val="1247"/>
          <w:jc w:val="center"/>
        </w:trPr>
        <w:tc>
          <w:tcPr>
            <w:tcW w:w="1696" w:type="dxa"/>
            <w:shd w:val="clear" w:color="auto" w:fill="8EAADB" w:themeFill="accent5" w:themeFillTint="99"/>
            <w:textDirection w:val="btLr"/>
          </w:tcPr>
          <w:p w14:paraId="7364B8BB" w14:textId="7A530D1B" w:rsidR="00B8690C" w:rsidRPr="00B56E48" w:rsidRDefault="00B8690C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Se déplacer pour lancer le plus loin possible</w:t>
            </w:r>
          </w:p>
        </w:tc>
        <w:tc>
          <w:tcPr>
            <w:tcW w:w="8265" w:type="dxa"/>
          </w:tcPr>
          <w:p w14:paraId="7A0FC39C" w14:textId="2CAA5E62" w:rsidR="00B8690C" w:rsidRPr="007418DE" w:rsidRDefault="00DE6673" w:rsidP="0026363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E667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Construire une course d’élan réduite pour lancer loin différents objets.</w:t>
            </w:r>
          </w:p>
        </w:tc>
      </w:tr>
      <w:tr w:rsidR="00B8690C" w14:paraId="44E2C023" w14:textId="77777777" w:rsidTr="00B56E48">
        <w:trPr>
          <w:cantSplit/>
          <w:trHeight w:val="1247"/>
          <w:jc w:val="center"/>
        </w:trPr>
        <w:tc>
          <w:tcPr>
            <w:tcW w:w="1696" w:type="dxa"/>
            <w:shd w:val="clear" w:color="auto" w:fill="4472C4" w:themeFill="accent5"/>
            <w:textDirection w:val="btLr"/>
          </w:tcPr>
          <w:p w14:paraId="6A9586A2" w14:textId="4C7829C0" w:rsidR="00B8690C" w:rsidRPr="00B56E48" w:rsidRDefault="00B8690C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Se déplacer pour s’orienter dans l’espace</w:t>
            </w:r>
          </w:p>
        </w:tc>
        <w:tc>
          <w:tcPr>
            <w:tcW w:w="8265" w:type="dxa"/>
          </w:tcPr>
          <w:p w14:paraId="055ADBA8" w14:textId="77C86126" w:rsidR="00B8690C" w:rsidRPr="00932F74" w:rsidRDefault="00DE6673" w:rsidP="0026363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E667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S’orienter dans un espace partiellement connu à l’aide de repères simples et variés.</w:t>
            </w:r>
          </w:p>
        </w:tc>
      </w:tr>
      <w:tr w:rsidR="00B8690C" w14:paraId="6CA43A9B" w14:textId="77777777" w:rsidTr="00B56E48">
        <w:trPr>
          <w:cantSplit/>
          <w:trHeight w:val="1077"/>
          <w:jc w:val="center"/>
        </w:trPr>
        <w:tc>
          <w:tcPr>
            <w:tcW w:w="1696" w:type="dxa"/>
            <w:shd w:val="clear" w:color="auto" w:fill="2F5496" w:themeFill="accent5" w:themeFillShade="BF"/>
            <w:textDirection w:val="btLr"/>
          </w:tcPr>
          <w:p w14:paraId="3DEB8DF5" w14:textId="784ADA4E" w:rsidR="00B8690C" w:rsidRPr="00B56E48" w:rsidRDefault="00B8690C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Recueillir et apprécier des résultats</w:t>
            </w:r>
          </w:p>
        </w:tc>
        <w:tc>
          <w:tcPr>
            <w:tcW w:w="8265" w:type="dxa"/>
          </w:tcPr>
          <w:p w14:paraId="10B1CEF1" w14:textId="0E0A25D1" w:rsidR="00B8690C" w:rsidRPr="00E22E4A" w:rsidRDefault="00DE6673" w:rsidP="0026363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E667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Mesurer avec précision une action motrice sans porter de jugement de valeur.</w:t>
            </w:r>
          </w:p>
        </w:tc>
      </w:tr>
    </w:tbl>
    <w:p w14:paraId="3B2E4C96" w14:textId="77777777" w:rsidR="006636EC" w:rsidRDefault="006636EC" w:rsidP="00263639">
      <w:pPr>
        <w:rPr>
          <w:rFonts w:asciiTheme="majorHAnsi" w:hAnsiTheme="majorHAnsi" w:cstheme="majorHAnsi"/>
        </w:rPr>
      </w:pPr>
    </w:p>
    <w:p w14:paraId="09AE2BF8" w14:textId="33FD3F16" w:rsidR="00DA47F2" w:rsidRPr="00F43D75" w:rsidRDefault="00F43D75" w:rsidP="00F43D75">
      <w:pPr>
        <w:shd w:val="clear" w:color="auto" w:fill="FFC000" w:themeFill="accent4"/>
        <w:spacing w:before="240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F43D75">
        <w:rPr>
          <w:rFonts w:asciiTheme="majorHAnsi" w:hAnsiTheme="majorHAnsi" w:cstheme="majorHAnsi"/>
          <w:b/>
          <w:color w:val="FFFFFF" w:themeColor="background1"/>
          <w:sz w:val="32"/>
        </w:rPr>
        <w:t>Construire des équilibres pour s’adapter à des environnements inhabituels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8227"/>
      </w:tblGrid>
      <w:tr w:rsidR="00B8690C" w14:paraId="69EFEBF9" w14:textId="77777777" w:rsidTr="00DE6673">
        <w:trPr>
          <w:trHeight w:val="70"/>
          <w:jc w:val="center"/>
        </w:trPr>
        <w:tc>
          <w:tcPr>
            <w:tcW w:w="1696" w:type="dxa"/>
          </w:tcPr>
          <w:p w14:paraId="79D96C28" w14:textId="77777777" w:rsidR="00B8690C" w:rsidRPr="008123C1" w:rsidRDefault="00B8690C" w:rsidP="00C440C9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8227" w:type="dxa"/>
            <w:shd w:val="clear" w:color="auto" w:fill="FFF2CC" w:themeFill="accent4" w:themeFillTint="33"/>
            <w:vAlign w:val="center"/>
          </w:tcPr>
          <w:p w14:paraId="25173B09" w14:textId="5AEFA617" w:rsidR="00B8690C" w:rsidRPr="008123C1" w:rsidRDefault="00B8690C" w:rsidP="00C440C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</w:t>
            </w:r>
          </w:p>
        </w:tc>
      </w:tr>
      <w:tr w:rsidR="00B8690C" w14:paraId="26B79912" w14:textId="77777777" w:rsidTr="00B56E48">
        <w:trPr>
          <w:cantSplit/>
          <w:trHeight w:val="1701"/>
          <w:jc w:val="center"/>
        </w:trPr>
        <w:tc>
          <w:tcPr>
            <w:tcW w:w="1696" w:type="dxa"/>
            <w:shd w:val="clear" w:color="auto" w:fill="FFF2CC" w:themeFill="accent4" w:themeFillTint="33"/>
            <w:textDirection w:val="btLr"/>
          </w:tcPr>
          <w:p w14:paraId="343C93DD" w14:textId="07618578" w:rsidR="00B8690C" w:rsidRPr="00B56E48" w:rsidRDefault="00B8690C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Construire des équilibres dans des environnements terrestres</w:t>
            </w:r>
          </w:p>
        </w:tc>
        <w:tc>
          <w:tcPr>
            <w:tcW w:w="8227" w:type="dxa"/>
          </w:tcPr>
          <w:p w14:paraId="1F7C06AA" w14:textId="77777777" w:rsidR="00DE6673" w:rsidRPr="00DE6673" w:rsidRDefault="00DE6673" w:rsidP="00B80E7A">
            <w:pPr>
              <w:pStyle w:val="Default"/>
              <w:numPr>
                <w:ilvl w:val="0"/>
                <w:numId w:val="20"/>
              </w:numPr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</w:pPr>
            <w:r w:rsidRPr="00DE6673"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  <w:t>Construire un nouvel équilibre avec le corps qui roule vers l’arrière.</w:t>
            </w:r>
          </w:p>
          <w:p w14:paraId="731A07DA" w14:textId="77777777" w:rsidR="00DE6673" w:rsidRPr="00DE6673" w:rsidRDefault="00DE6673" w:rsidP="00B80E7A">
            <w:pPr>
              <w:pStyle w:val="Default"/>
              <w:numPr>
                <w:ilvl w:val="0"/>
                <w:numId w:val="20"/>
              </w:numPr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</w:pPr>
            <w:r w:rsidRPr="00DE6673"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  <w:t>Conserver un équilibre de suspension en l’air en variant les positions du corps.</w:t>
            </w:r>
          </w:p>
          <w:p w14:paraId="1961ABBA" w14:textId="77777777" w:rsidR="00DE6673" w:rsidRPr="00DE6673" w:rsidRDefault="00DE6673" w:rsidP="00B80E7A">
            <w:pPr>
              <w:pStyle w:val="Default"/>
              <w:numPr>
                <w:ilvl w:val="0"/>
                <w:numId w:val="20"/>
              </w:numPr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</w:pPr>
            <w:r w:rsidRPr="00DE6673"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  <w:t>Construire son équilibre avec le déplacement du corps en position renversée.</w:t>
            </w:r>
          </w:p>
          <w:p w14:paraId="01456518" w14:textId="77777777" w:rsidR="00DE6673" w:rsidRPr="00DE6673" w:rsidRDefault="00DE6673" w:rsidP="00B80E7A">
            <w:pPr>
              <w:pStyle w:val="Default"/>
              <w:numPr>
                <w:ilvl w:val="0"/>
                <w:numId w:val="20"/>
              </w:numPr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</w:pPr>
            <w:r w:rsidRPr="00DE6673"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  <w:t>Construire un nouvel équilibre avec le corps suspendu.</w:t>
            </w:r>
          </w:p>
          <w:p w14:paraId="3335C821" w14:textId="2029DE64" w:rsidR="00B8690C" w:rsidRPr="00B80E7A" w:rsidRDefault="00DE6673" w:rsidP="00B80E7A">
            <w:pPr>
              <w:pStyle w:val="Default"/>
              <w:numPr>
                <w:ilvl w:val="0"/>
                <w:numId w:val="20"/>
              </w:numPr>
              <w:rPr>
                <w:sz w:val="17"/>
                <w:szCs w:val="17"/>
              </w:rPr>
            </w:pPr>
            <w:r w:rsidRPr="00DE6673">
              <w:rPr>
                <w:rFonts w:asciiTheme="majorHAnsi" w:eastAsia="Times New Roman" w:hAnsiTheme="majorHAnsi" w:cstheme="majorHAnsi"/>
                <w:color w:val="auto"/>
                <w:sz w:val="22"/>
                <w:lang w:eastAsia="fr-FR"/>
              </w:rPr>
              <w:t>Stabiliser son équilibre vertical en se déplaçant de manière coordonnée sur une paroi verticale.</w:t>
            </w:r>
          </w:p>
        </w:tc>
      </w:tr>
      <w:tr w:rsidR="00B8690C" w14:paraId="19DED292" w14:textId="77777777" w:rsidTr="00B56E48">
        <w:trPr>
          <w:cantSplit/>
          <w:trHeight w:val="1474"/>
          <w:jc w:val="center"/>
        </w:trPr>
        <w:tc>
          <w:tcPr>
            <w:tcW w:w="1696" w:type="dxa"/>
            <w:shd w:val="clear" w:color="auto" w:fill="FFE599" w:themeFill="accent4" w:themeFillTint="66"/>
            <w:textDirection w:val="btLr"/>
          </w:tcPr>
          <w:p w14:paraId="6C781D41" w14:textId="4C0776A0" w:rsidR="00B8690C" w:rsidRPr="00B56E48" w:rsidRDefault="00B8690C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Construire des équilibres avec un moyen de locomotion</w:t>
            </w:r>
          </w:p>
        </w:tc>
        <w:tc>
          <w:tcPr>
            <w:tcW w:w="8227" w:type="dxa"/>
          </w:tcPr>
          <w:p w14:paraId="173DA998" w14:textId="7C92D9EC" w:rsidR="00B8690C" w:rsidRPr="009C71CF" w:rsidRDefault="006636EC" w:rsidP="009C71CF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6EC">
              <w:rPr>
                <w:rFonts w:asciiTheme="majorHAnsi" w:hAnsiTheme="majorHAnsi" w:cstheme="majorHAnsi"/>
                <w:sz w:val="22"/>
                <w:szCs w:val="22"/>
              </w:rPr>
              <w:t>Savoir circuler, glisser, avec un moyen de locomotion, seul et en groupe</w:t>
            </w:r>
            <w:r w:rsidR="00C360BC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B8690C" w14:paraId="2F7899BC" w14:textId="77777777" w:rsidTr="00B56E48">
        <w:trPr>
          <w:cantSplit/>
          <w:trHeight w:val="1587"/>
          <w:jc w:val="center"/>
        </w:trPr>
        <w:tc>
          <w:tcPr>
            <w:tcW w:w="1696" w:type="dxa"/>
            <w:shd w:val="clear" w:color="auto" w:fill="FFD966" w:themeFill="accent4" w:themeFillTint="99"/>
            <w:textDirection w:val="btLr"/>
          </w:tcPr>
          <w:p w14:paraId="00FB476A" w14:textId="3579F24A" w:rsidR="00B8690C" w:rsidRPr="00B56E48" w:rsidRDefault="00B8690C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Construire des équilibres dans un environnement aquatique</w:t>
            </w:r>
          </w:p>
        </w:tc>
        <w:tc>
          <w:tcPr>
            <w:tcW w:w="8227" w:type="dxa"/>
          </w:tcPr>
          <w:p w14:paraId="42EF5405" w14:textId="28BF40A6" w:rsidR="00B8690C" w:rsidRPr="00313FC0" w:rsidRDefault="006636EC" w:rsidP="009C71CF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6EC">
              <w:rPr>
                <w:rFonts w:asciiTheme="majorHAnsi" w:hAnsiTheme="majorHAnsi" w:cstheme="majorHAnsi"/>
                <w:sz w:val="22"/>
                <w:szCs w:val="22"/>
              </w:rPr>
              <w:t>Accepter le déséquilibre et se déplacer de différentes façons grâce à un nouvel équilibre horizontal</w:t>
            </w:r>
            <w:r w:rsidR="00C360BC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B8690C" w14:paraId="360FF190" w14:textId="77777777" w:rsidTr="00B56E48">
        <w:trPr>
          <w:cantSplit/>
          <w:trHeight w:val="1020"/>
          <w:jc w:val="center"/>
        </w:trPr>
        <w:tc>
          <w:tcPr>
            <w:tcW w:w="1696" w:type="dxa"/>
            <w:shd w:val="clear" w:color="auto" w:fill="FFC000" w:themeFill="accent4"/>
            <w:textDirection w:val="btLr"/>
          </w:tcPr>
          <w:p w14:paraId="047F562C" w14:textId="29E6D2F6" w:rsidR="00B8690C" w:rsidRPr="00313FC0" w:rsidRDefault="00B8690C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Agir en toute sécurité</w:t>
            </w:r>
          </w:p>
        </w:tc>
        <w:tc>
          <w:tcPr>
            <w:tcW w:w="8227" w:type="dxa"/>
          </w:tcPr>
          <w:p w14:paraId="24198019" w14:textId="4C1FFB58" w:rsidR="00B8690C" w:rsidRPr="00E73AE8" w:rsidRDefault="006636EC" w:rsidP="009C71CF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6636EC">
              <w:rPr>
                <w:rFonts w:asciiTheme="majorHAnsi" w:hAnsiTheme="majorHAnsi" w:cstheme="majorHAnsi"/>
                <w:sz w:val="22"/>
                <w:szCs w:val="22"/>
              </w:rPr>
              <w:t>Agir en sécurité pour soi et pour les autres dans des situations simples</w:t>
            </w:r>
            <w:r w:rsidR="00C360BC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</w:tbl>
    <w:p w14:paraId="243C9CEC" w14:textId="77777777" w:rsidR="007723E7" w:rsidRDefault="007723E7" w:rsidP="00EE192F">
      <w:pPr>
        <w:rPr>
          <w:rFonts w:asciiTheme="majorHAnsi" w:hAnsiTheme="majorHAnsi" w:cstheme="majorHAnsi"/>
        </w:rPr>
      </w:pPr>
    </w:p>
    <w:p w14:paraId="3025FF62" w14:textId="2F08DA1A" w:rsidR="00DA47F2" w:rsidRPr="00E65A67" w:rsidRDefault="000D5C03" w:rsidP="00E65A67">
      <w:pPr>
        <w:shd w:val="clear" w:color="auto" w:fill="70AD47" w:themeFill="accent6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0D5C03">
        <w:rPr>
          <w:rFonts w:asciiTheme="majorHAnsi" w:hAnsiTheme="majorHAnsi" w:cstheme="majorHAnsi"/>
          <w:b/>
          <w:color w:val="FFFFFF" w:themeColor="background1"/>
          <w:sz w:val="32"/>
        </w:rPr>
        <w:t>S'exprimer avec son corps pour éprouver et partager des émotions</w:t>
      </w:r>
    </w:p>
    <w:tbl>
      <w:tblPr>
        <w:tblStyle w:val="Grilledutableau"/>
        <w:tblW w:w="9891" w:type="dxa"/>
        <w:jc w:val="center"/>
        <w:tblLook w:val="04A0" w:firstRow="1" w:lastRow="0" w:firstColumn="1" w:lastColumn="0" w:noHBand="0" w:noVBand="1"/>
      </w:tblPr>
      <w:tblGrid>
        <w:gridCol w:w="1696"/>
        <w:gridCol w:w="8195"/>
      </w:tblGrid>
      <w:tr w:rsidR="00B8690C" w14:paraId="430EE495" w14:textId="77777777" w:rsidTr="006636EC">
        <w:trPr>
          <w:trHeight w:val="70"/>
          <w:jc w:val="center"/>
        </w:trPr>
        <w:tc>
          <w:tcPr>
            <w:tcW w:w="1696" w:type="dxa"/>
          </w:tcPr>
          <w:p w14:paraId="3CC31E5B" w14:textId="77777777" w:rsidR="00B8690C" w:rsidRPr="008123C1" w:rsidRDefault="00B8690C" w:rsidP="00C440C9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8195" w:type="dxa"/>
            <w:shd w:val="clear" w:color="auto" w:fill="FFF2CC" w:themeFill="accent4" w:themeFillTint="33"/>
            <w:vAlign w:val="center"/>
          </w:tcPr>
          <w:p w14:paraId="2470550A" w14:textId="36C393FA" w:rsidR="00B8690C" w:rsidRPr="008123C1" w:rsidRDefault="00B8690C" w:rsidP="00C440C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</w:t>
            </w:r>
          </w:p>
        </w:tc>
      </w:tr>
      <w:tr w:rsidR="00B8690C" w14:paraId="41860498" w14:textId="77777777" w:rsidTr="00B56E48">
        <w:trPr>
          <w:cantSplit/>
          <w:trHeight w:val="1247"/>
          <w:jc w:val="center"/>
        </w:trPr>
        <w:tc>
          <w:tcPr>
            <w:tcW w:w="1696" w:type="dxa"/>
            <w:shd w:val="clear" w:color="auto" w:fill="E2EFD9" w:themeFill="accent6" w:themeFillTint="33"/>
            <w:textDirection w:val="btLr"/>
          </w:tcPr>
          <w:p w14:paraId="2D63F336" w14:textId="196A7788" w:rsidR="00B8690C" w:rsidRPr="00B56E48" w:rsidRDefault="00B8690C" w:rsidP="009C699C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Développer une motricité à visée artistique</w:t>
            </w:r>
          </w:p>
        </w:tc>
        <w:tc>
          <w:tcPr>
            <w:tcW w:w="8195" w:type="dxa"/>
          </w:tcPr>
          <w:p w14:paraId="7BCFE2A7" w14:textId="77777777" w:rsidR="00D31BA1" w:rsidRDefault="00D31BA1" w:rsidP="007723E7">
            <w:pPr>
              <w:pStyle w:val="Default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31BA1">
              <w:rPr>
                <w:rFonts w:asciiTheme="majorHAnsi" w:hAnsiTheme="majorHAnsi" w:cstheme="majorHAnsi"/>
                <w:sz w:val="22"/>
                <w:szCs w:val="22"/>
              </w:rPr>
              <w:t xml:space="preserve">Enrichir ses actions à visée artistique. </w:t>
            </w:r>
          </w:p>
          <w:p w14:paraId="6E76293E" w14:textId="71372104" w:rsidR="00B8690C" w:rsidRPr="007723E7" w:rsidRDefault="00D31BA1" w:rsidP="007723E7">
            <w:pPr>
              <w:pStyle w:val="Default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Pr="00D31BA1">
              <w:rPr>
                <w:rFonts w:asciiTheme="majorHAnsi" w:hAnsiTheme="majorHAnsi" w:cstheme="majorHAnsi"/>
                <w:sz w:val="22"/>
                <w:szCs w:val="22"/>
              </w:rPr>
              <w:t>oordonner ses actions dans l’espace scénique.</w:t>
            </w:r>
          </w:p>
        </w:tc>
      </w:tr>
      <w:tr w:rsidR="00B8690C" w14:paraId="350FC5F6" w14:textId="77777777" w:rsidTr="00B56E48">
        <w:trPr>
          <w:cantSplit/>
          <w:trHeight w:val="1304"/>
          <w:jc w:val="center"/>
        </w:trPr>
        <w:tc>
          <w:tcPr>
            <w:tcW w:w="1696" w:type="dxa"/>
            <w:shd w:val="clear" w:color="auto" w:fill="C5E0B3" w:themeFill="accent6" w:themeFillTint="66"/>
            <w:textDirection w:val="btLr"/>
          </w:tcPr>
          <w:p w14:paraId="4D6B1B34" w14:textId="2A56C77E" w:rsidR="00B8690C" w:rsidRPr="00B56E48" w:rsidRDefault="00B8690C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Créer des enchainements simples et mémorisés</w:t>
            </w:r>
          </w:p>
        </w:tc>
        <w:tc>
          <w:tcPr>
            <w:tcW w:w="8195" w:type="dxa"/>
          </w:tcPr>
          <w:p w14:paraId="1B1E8535" w14:textId="7CB0A972" w:rsidR="00B8690C" w:rsidRPr="007723E7" w:rsidRDefault="00D31BA1" w:rsidP="009C699C">
            <w:pPr>
              <w:pStyle w:val="Default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31BA1">
              <w:rPr>
                <w:rFonts w:asciiTheme="majorHAnsi" w:hAnsiTheme="majorHAnsi" w:cstheme="majorHAnsi"/>
                <w:sz w:val="22"/>
                <w:szCs w:val="22"/>
              </w:rPr>
              <w:t>Enrichir un enchainement artistique fluide et mémorisé.</w:t>
            </w:r>
          </w:p>
        </w:tc>
      </w:tr>
      <w:tr w:rsidR="00B8690C" w14:paraId="77B5D401" w14:textId="77777777" w:rsidTr="00B56E48">
        <w:trPr>
          <w:cantSplit/>
          <w:trHeight w:val="1191"/>
          <w:jc w:val="center"/>
        </w:trPr>
        <w:tc>
          <w:tcPr>
            <w:tcW w:w="1696" w:type="dxa"/>
            <w:shd w:val="clear" w:color="auto" w:fill="A8D08D" w:themeFill="accent6" w:themeFillTint="99"/>
            <w:textDirection w:val="btLr"/>
          </w:tcPr>
          <w:p w14:paraId="392A43F0" w14:textId="18E2A70F" w:rsidR="00B8690C" w:rsidRPr="00B56E48" w:rsidRDefault="00B8690C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Éprouver et exprimer des émotions</w:t>
            </w:r>
          </w:p>
        </w:tc>
        <w:tc>
          <w:tcPr>
            <w:tcW w:w="8195" w:type="dxa"/>
          </w:tcPr>
          <w:p w14:paraId="16C63C3C" w14:textId="77777777" w:rsidR="00D31BA1" w:rsidRPr="00D31BA1" w:rsidRDefault="00D31BA1" w:rsidP="007723E7">
            <w:pPr>
              <w:pStyle w:val="Default"/>
              <w:numPr>
                <w:ilvl w:val="0"/>
                <w:numId w:val="33"/>
              </w:numPr>
              <w:rPr>
                <w:sz w:val="17"/>
                <w:szCs w:val="17"/>
              </w:rPr>
            </w:pPr>
            <w:r w:rsidRPr="00D31BA1">
              <w:rPr>
                <w:rFonts w:asciiTheme="majorHAnsi" w:hAnsiTheme="majorHAnsi" w:cstheme="majorHAnsi"/>
                <w:sz w:val="22"/>
                <w:szCs w:val="22"/>
              </w:rPr>
              <w:t>Se présenter en tant qu’artiste.</w:t>
            </w:r>
          </w:p>
          <w:p w14:paraId="4A33CBB8" w14:textId="4318501D" w:rsidR="00B8690C" w:rsidRPr="007723E7" w:rsidRDefault="00D31BA1" w:rsidP="007723E7">
            <w:pPr>
              <w:pStyle w:val="Default"/>
              <w:numPr>
                <w:ilvl w:val="0"/>
                <w:numId w:val="33"/>
              </w:numPr>
              <w:rPr>
                <w:sz w:val="17"/>
                <w:szCs w:val="17"/>
              </w:rPr>
            </w:pPr>
            <w:r w:rsidRPr="00D31BA1">
              <w:rPr>
                <w:rFonts w:asciiTheme="majorHAnsi" w:hAnsiTheme="majorHAnsi" w:cstheme="majorHAnsi"/>
                <w:sz w:val="22"/>
                <w:szCs w:val="22"/>
              </w:rPr>
              <w:t>Apprécier une prestation avec précision et donner des conseils.</w:t>
            </w:r>
          </w:p>
        </w:tc>
      </w:tr>
    </w:tbl>
    <w:p w14:paraId="5348EDBC" w14:textId="77777777" w:rsidR="00DA47F2" w:rsidRDefault="00DA47F2" w:rsidP="00E65A67">
      <w:pPr>
        <w:rPr>
          <w:rFonts w:asciiTheme="majorHAnsi" w:hAnsiTheme="majorHAnsi" w:cstheme="majorHAnsi"/>
        </w:rPr>
      </w:pPr>
    </w:p>
    <w:p w14:paraId="388ED2A6" w14:textId="40725B63" w:rsidR="00DA47F2" w:rsidRPr="00E65A67" w:rsidRDefault="0034112F" w:rsidP="00E65A67">
      <w:pPr>
        <w:shd w:val="clear" w:color="auto" w:fill="ED7D31" w:themeFill="accent2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34112F">
        <w:rPr>
          <w:rFonts w:asciiTheme="majorHAnsi" w:hAnsiTheme="majorHAnsi" w:cstheme="majorHAnsi"/>
          <w:b/>
          <w:color w:val="FFFFFF" w:themeColor="background1"/>
          <w:sz w:val="32"/>
        </w:rPr>
        <w:t>Coopérer et s’opposer pour apprendre à jouer en respectant les règles et les autre</w:t>
      </w:r>
      <w:r>
        <w:rPr>
          <w:rFonts w:asciiTheme="majorHAnsi" w:hAnsiTheme="majorHAnsi" w:cstheme="majorHAnsi"/>
          <w:b/>
          <w:color w:val="FFFFFF" w:themeColor="background1"/>
          <w:sz w:val="32"/>
        </w:rPr>
        <w:t>s</w:t>
      </w:r>
    </w:p>
    <w:tbl>
      <w:tblPr>
        <w:tblStyle w:val="Grilledutableau"/>
        <w:tblW w:w="9985" w:type="dxa"/>
        <w:jc w:val="center"/>
        <w:tblLook w:val="04A0" w:firstRow="1" w:lastRow="0" w:firstColumn="1" w:lastColumn="0" w:noHBand="0" w:noVBand="1"/>
      </w:tblPr>
      <w:tblGrid>
        <w:gridCol w:w="1413"/>
        <w:gridCol w:w="8572"/>
      </w:tblGrid>
      <w:tr w:rsidR="00B8690C" w14:paraId="4965D876" w14:textId="77777777" w:rsidTr="00D31BA1">
        <w:trPr>
          <w:trHeight w:val="70"/>
          <w:jc w:val="center"/>
        </w:trPr>
        <w:tc>
          <w:tcPr>
            <w:tcW w:w="1413" w:type="dxa"/>
          </w:tcPr>
          <w:p w14:paraId="5A33FA1A" w14:textId="77777777" w:rsidR="00B8690C" w:rsidRPr="008123C1" w:rsidRDefault="00B8690C" w:rsidP="00C440C9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8572" w:type="dxa"/>
            <w:shd w:val="clear" w:color="auto" w:fill="FFF2CC" w:themeFill="accent4" w:themeFillTint="33"/>
            <w:vAlign w:val="center"/>
          </w:tcPr>
          <w:p w14:paraId="170EA272" w14:textId="0810AC93" w:rsidR="00B8690C" w:rsidRPr="008123C1" w:rsidRDefault="00B8690C" w:rsidP="00C440C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</w:t>
            </w:r>
          </w:p>
        </w:tc>
      </w:tr>
      <w:tr w:rsidR="00B8690C" w14:paraId="06E768D7" w14:textId="77777777" w:rsidTr="00B56E48">
        <w:trPr>
          <w:cantSplit/>
          <w:trHeight w:val="2608"/>
          <w:jc w:val="center"/>
        </w:trPr>
        <w:tc>
          <w:tcPr>
            <w:tcW w:w="1413" w:type="dxa"/>
            <w:shd w:val="clear" w:color="auto" w:fill="FBE4D5" w:themeFill="accent2" w:themeFillTint="33"/>
            <w:textDirection w:val="btLr"/>
          </w:tcPr>
          <w:p w14:paraId="632DF1CB" w14:textId="000C0B0A" w:rsidR="00B8690C" w:rsidRPr="00B56E48" w:rsidRDefault="00B8690C" w:rsidP="00DA47F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Développer des habiletés motrices dans des situations d’opposition individuelles et collectives</w:t>
            </w:r>
          </w:p>
        </w:tc>
        <w:tc>
          <w:tcPr>
            <w:tcW w:w="8572" w:type="dxa"/>
          </w:tcPr>
          <w:p w14:paraId="0F4C783C" w14:textId="77777777" w:rsidR="00840FA7" w:rsidRDefault="00840FA7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FA7">
              <w:rPr>
                <w:rFonts w:asciiTheme="majorHAnsi" w:hAnsiTheme="majorHAnsi" w:cstheme="majorHAnsi"/>
                <w:sz w:val="22"/>
                <w:szCs w:val="22"/>
              </w:rPr>
              <w:t>Coordonner plusieurs actions d’opposition.</w:t>
            </w:r>
          </w:p>
          <w:p w14:paraId="5D4A0AC8" w14:textId="351C072F" w:rsidR="00B8690C" w:rsidRPr="0059296B" w:rsidRDefault="00840FA7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FA7">
              <w:rPr>
                <w:rFonts w:asciiTheme="majorHAnsi" w:hAnsiTheme="majorHAnsi" w:cstheme="majorHAnsi"/>
                <w:sz w:val="22"/>
                <w:szCs w:val="22"/>
              </w:rPr>
              <w:t>Orienter ses déplacements vers la cible.</w:t>
            </w:r>
          </w:p>
        </w:tc>
      </w:tr>
      <w:tr w:rsidR="00B8690C" w14:paraId="1F688792" w14:textId="77777777" w:rsidTr="00B56E48">
        <w:trPr>
          <w:cantSplit/>
          <w:trHeight w:val="1134"/>
          <w:jc w:val="center"/>
        </w:trPr>
        <w:tc>
          <w:tcPr>
            <w:tcW w:w="1413" w:type="dxa"/>
            <w:shd w:val="clear" w:color="auto" w:fill="F7CAAC" w:themeFill="accent2" w:themeFillTint="66"/>
            <w:textDirection w:val="btLr"/>
          </w:tcPr>
          <w:p w14:paraId="76ADC6AF" w14:textId="7047749F" w:rsidR="00B8690C" w:rsidRPr="00B56E48" w:rsidRDefault="00B8690C" w:rsidP="00DA47F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56E48">
              <w:rPr>
                <w:rFonts w:asciiTheme="majorHAnsi" w:hAnsiTheme="majorHAnsi" w:cstheme="majorHAnsi"/>
                <w:b/>
                <w:szCs w:val="20"/>
              </w:rPr>
              <w:t>Faire des choix pour marquer</w:t>
            </w:r>
          </w:p>
        </w:tc>
        <w:tc>
          <w:tcPr>
            <w:tcW w:w="8572" w:type="dxa"/>
          </w:tcPr>
          <w:p w14:paraId="24B3E917" w14:textId="6B7E0991" w:rsidR="00B8690C" w:rsidRPr="0059296B" w:rsidRDefault="00840FA7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FA7">
              <w:rPr>
                <w:rFonts w:asciiTheme="majorHAnsi" w:hAnsiTheme="majorHAnsi" w:cstheme="majorHAnsi"/>
                <w:sz w:val="22"/>
                <w:szCs w:val="22"/>
              </w:rPr>
              <w:t>Mener un projet d’action individuel ou collectif</w:t>
            </w:r>
            <w:r w:rsidR="00C360BC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B8690C" w14:paraId="6FFD0E55" w14:textId="77777777" w:rsidTr="00B56E48">
        <w:trPr>
          <w:cantSplit/>
          <w:trHeight w:val="1757"/>
          <w:jc w:val="center"/>
        </w:trPr>
        <w:tc>
          <w:tcPr>
            <w:tcW w:w="1413" w:type="dxa"/>
            <w:shd w:val="clear" w:color="auto" w:fill="F7CAAC" w:themeFill="accent2" w:themeFillTint="66"/>
            <w:textDirection w:val="btLr"/>
          </w:tcPr>
          <w:p w14:paraId="0E213009" w14:textId="32EC4EC1" w:rsidR="00B8690C" w:rsidRPr="00B56E48" w:rsidRDefault="00B8690C" w:rsidP="00DA47F2">
            <w:pPr>
              <w:ind w:left="113" w:right="113"/>
              <w:jc w:val="center"/>
              <w:rPr>
                <w:rFonts w:asciiTheme="majorHAnsi" w:hAnsiTheme="majorHAnsi" w:cstheme="majorHAnsi"/>
                <w:b/>
              </w:rPr>
            </w:pPr>
            <w:r w:rsidRPr="00B56E48">
              <w:rPr>
                <w:rFonts w:asciiTheme="majorHAnsi" w:hAnsiTheme="majorHAnsi" w:cstheme="majorHAnsi"/>
                <w:b/>
              </w:rPr>
              <w:t>Respecter les règles du jeu, les partenaires et les adversaires</w:t>
            </w:r>
          </w:p>
        </w:tc>
        <w:tc>
          <w:tcPr>
            <w:tcW w:w="8572" w:type="dxa"/>
          </w:tcPr>
          <w:p w14:paraId="098D333E" w14:textId="77777777" w:rsidR="00840FA7" w:rsidRDefault="00840FA7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FA7">
              <w:rPr>
                <w:rFonts w:asciiTheme="majorHAnsi" w:hAnsiTheme="majorHAnsi" w:cstheme="majorHAnsi"/>
                <w:sz w:val="22"/>
                <w:szCs w:val="22"/>
              </w:rPr>
              <w:t>Faire respecter les règles du jeu.</w:t>
            </w:r>
          </w:p>
          <w:p w14:paraId="2A3C928D" w14:textId="0DC63FE0" w:rsidR="00B8690C" w:rsidRPr="00127868" w:rsidRDefault="00840FA7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FA7">
              <w:rPr>
                <w:rFonts w:asciiTheme="majorHAnsi" w:hAnsiTheme="majorHAnsi" w:cstheme="majorHAnsi"/>
                <w:sz w:val="22"/>
                <w:szCs w:val="22"/>
              </w:rPr>
              <w:t>Coopérer dans l’organisation du jeu.</w:t>
            </w:r>
          </w:p>
        </w:tc>
      </w:tr>
    </w:tbl>
    <w:p w14:paraId="4023C4D9" w14:textId="77777777" w:rsidR="00EE192F" w:rsidRPr="00B97EE3" w:rsidRDefault="00EE192F" w:rsidP="00B97EE3">
      <w:pPr>
        <w:rPr>
          <w:rFonts w:asciiTheme="majorHAnsi" w:hAnsiTheme="majorHAnsi" w:cstheme="majorHAnsi"/>
          <w:sz w:val="2"/>
          <w:szCs w:val="2"/>
        </w:rPr>
      </w:pPr>
    </w:p>
    <w:sectPr w:rsidR="00EE192F" w:rsidRPr="00B97EE3" w:rsidSect="00263639">
      <w:headerReference w:type="default" r:id="rId8"/>
      <w:footerReference w:type="default" r:id="rId9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37997" w14:textId="77777777" w:rsidR="00FE7573" w:rsidRDefault="00FE7573" w:rsidP="008123C1">
      <w:pPr>
        <w:spacing w:after="0" w:line="240" w:lineRule="auto"/>
      </w:pPr>
      <w:r>
        <w:separator/>
      </w:r>
    </w:p>
  </w:endnote>
  <w:endnote w:type="continuationSeparator" w:id="0">
    <w:p w14:paraId="10B7C2DB" w14:textId="77777777" w:rsidR="00FE7573" w:rsidRDefault="00FE7573" w:rsidP="0081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378336"/>
      <w:docPartObj>
        <w:docPartGallery w:val="Page Numbers (Bottom of Page)"/>
        <w:docPartUnique/>
      </w:docPartObj>
    </w:sdtPr>
    <w:sdtEndPr/>
    <w:sdtContent>
      <w:p w14:paraId="4EA26903" w14:textId="77777777" w:rsidR="008123C1" w:rsidRDefault="008123C1" w:rsidP="008123C1">
        <w:pPr>
          <w:pStyle w:val="Pieddepage"/>
          <w:jc w:val="right"/>
        </w:pPr>
        <w:r>
          <w:rPr>
            <w:noProof/>
            <w:lang w:eastAsia="fr-FR"/>
          </w:rPr>
          <w:drawing>
            <wp:anchor distT="0" distB="0" distL="114300" distR="114300" simplePos="0" relativeHeight="251659264" behindDoc="0" locked="0" layoutInCell="1" allowOverlap="1" wp14:anchorId="13A832FB" wp14:editId="36B88081">
              <wp:simplePos x="0" y="0"/>
              <wp:positionH relativeFrom="margin">
                <wp:posOffset>-258445</wp:posOffset>
              </wp:positionH>
              <wp:positionV relativeFrom="margin">
                <wp:posOffset>9593580</wp:posOffset>
              </wp:positionV>
              <wp:extent cx="253365" cy="257175"/>
              <wp:effectExtent l="0" t="0" r="0" b="9525"/>
              <wp:wrapSquare wrapText="bothSides"/>
              <wp:docPr id="2" name="Image 2" descr="C:\Users\circo\Downloads\icone-608x61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circo\Downloads\icone-608x617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336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123C1">
          <w:rPr>
            <w:rFonts w:asciiTheme="majorHAnsi" w:hAnsiTheme="majorHAnsi" w:cstheme="majorHAnsi"/>
          </w:rPr>
          <w:fldChar w:fldCharType="begin"/>
        </w:r>
        <w:r w:rsidRPr="008123C1">
          <w:rPr>
            <w:rFonts w:asciiTheme="majorHAnsi" w:hAnsiTheme="majorHAnsi" w:cstheme="majorHAnsi"/>
          </w:rPr>
          <w:instrText>PAGE   \* MERGEFORMAT</w:instrText>
        </w:r>
        <w:r w:rsidRPr="008123C1">
          <w:rPr>
            <w:rFonts w:asciiTheme="majorHAnsi" w:hAnsiTheme="majorHAnsi" w:cstheme="majorHAnsi"/>
          </w:rPr>
          <w:fldChar w:fldCharType="separate"/>
        </w:r>
        <w:r w:rsidR="00DC3DFC">
          <w:rPr>
            <w:rFonts w:asciiTheme="majorHAnsi" w:hAnsiTheme="majorHAnsi" w:cstheme="majorHAnsi"/>
            <w:noProof/>
          </w:rPr>
          <w:t>10</w:t>
        </w:r>
        <w:r w:rsidRPr="008123C1">
          <w:rPr>
            <w:rFonts w:asciiTheme="majorHAnsi" w:hAnsiTheme="majorHAnsi" w:cs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C63D" w14:textId="77777777" w:rsidR="00FE7573" w:rsidRDefault="00FE7573" w:rsidP="008123C1">
      <w:pPr>
        <w:spacing w:after="0" w:line="240" w:lineRule="auto"/>
      </w:pPr>
      <w:r>
        <w:separator/>
      </w:r>
    </w:p>
  </w:footnote>
  <w:footnote w:type="continuationSeparator" w:id="0">
    <w:p w14:paraId="141120D1" w14:textId="77777777" w:rsidR="00FE7573" w:rsidRDefault="00FE7573" w:rsidP="0081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7ABB" w14:textId="063121F3" w:rsidR="008123C1" w:rsidRDefault="008123C1" w:rsidP="008123C1">
    <w:pPr>
      <w:pStyle w:val="En-tte"/>
      <w:jc w:val="right"/>
      <w:rPr>
        <w:rFonts w:asciiTheme="majorHAnsi" w:hAnsiTheme="majorHAnsi" w:cstheme="majorHAnsi"/>
        <w:i/>
      </w:rPr>
    </w:pPr>
    <w:r w:rsidRPr="008123C1">
      <w:rPr>
        <w:rFonts w:asciiTheme="majorHAnsi" w:hAnsiTheme="majorHAnsi" w:cstheme="majorHAnsi"/>
        <w:i/>
      </w:rPr>
      <w:t>Programmes scolaires 202</w:t>
    </w:r>
    <w:r w:rsidR="001C665B">
      <w:rPr>
        <w:rFonts w:asciiTheme="majorHAnsi" w:hAnsiTheme="majorHAnsi" w:cstheme="majorHAnsi"/>
        <w:i/>
      </w:rPr>
      <w:t>6</w:t>
    </w:r>
    <w:r w:rsidRPr="008123C1">
      <w:rPr>
        <w:rFonts w:asciiTheme="majorHAnsi" w:hAnsiTheme="majorHAnsi" w:cstheme="majorHAnsi"/>
        <w:i/>
      </w:rPr>
      <w:t xml:space="preserve"> – Cycle </w:t>
    </w:r>
    <w:r w:rsidR="00C440C9">
      <w:rPr>
        <w:rFonts w:asciiTheme="majorHAnsi" w:hAnsiTheme="majorHAnsi" w:cstheme="majorHAnsi"/>
        <w:i/>
      </w:rPr>
      <w:t>3</w:t>
    </w:r>
    <w:r w:rsidRPr="008123C1">
      <w:rPr>
        <w:rFonts w:asciiTheme="majorHAnsi" w:hAnsiTheme="majorHAnsi" w:cstheme="majorHAnsi"/>
        <w:i/>
      </w:rPr>
      <w:t xml:space="preserve"> </w:t>
    </w:r>
    <w:r w:rsidR="00263639">
      <w:rPr>
        <w:rFonts w:asciiTheme="majorHAnsi" w:hAnsiTheme="majorHAnsi" w:cstheme="majorHAnsi"/>
        <w:i/>
      </w:rPr>
      <w:t>–</w:t>
    </w:r>
    <w:r w:rsidRPr="008123C1">
      <w:rPr>
        <w:rFonts w:asciiTheme="majorHAnsi" w:hAnsiTheme="majorHAnsi" w:cstheme="majorHAnsi"/>
        <w:i/>
      </w:rPr>
      <w:t xml:space="preserve"> </w:t>
    </w:r>
    <w:r w:rsidR="001C665B">
      <w:rPr>
        <w:rFonts w:asciiTheme="majorHAnsi" w:hAnsiTheme="majorHAnsi" w:cstheme="majorHAnsi"/>
        <w:i/>
      </w:rPr>
      <w:t>EPS</w:t>
    </w:r>
  </w:p>
  <w:p w14:paraId="0F3D1AB3" w14:textId="77777777" w:rsidR="00263639" w:rsidRPr="008123C1" w:rsidRDefault="00263639" w:rsidP="008123C1">
    <w:pPr>
      <w:pStyle w:val="En-tte"/>
      <w:jc w:val="right"/>
      <w:rPr>
        <w:rFonts w:asciiTheme="majorHAnsi" w:hAnsiTheme="majorHAnsi" w:cstheme="maj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2791"/>
    <w:multiLevelType w:val="hybridMultilevel"/>
    <w:tmpl w:val="39DE583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C16A3"/>
    <w:multiLevelType w:val="hybridMultilevel"/>
    <w:tmpl w:val="BBFC631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8E59CF"/>
    <w:multiLevelType w:val="multilevel"/>
    <w:tmpl w:val="62C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92B20"/>
    <w:multiLevelType w:val="hybridMultilevel"/>
    <w:tmpl w:val="3B408030"/>
    <w:lvl w:ilvl="0" w:tplc="75560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0B00"/>
    <w:multiLevelType w:val="hybridMultilevel"/>
    <w:tmpl w:val="3AB6CFC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1C3A80"/>
    <w:multiLevelType w:val="hybridMultilevel"/>
    <w:tmpl w:val="E00A6B3E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462547"/>
    <w:multiLevelType w:val="hybridMultilevel"/>
    <w:tmpl w:val="DB44572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9C1448"/>
    <w:multiLevelType w:val="multilevel"/>
    <w:tmpl w:val="7CB0D0F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AB1213F"/>
    <w:multiLevelType w:val="multilevel"/>
    <w:tmpl w:val="33DAA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7E5B06"/>
    <w:multiLevelType w:val="hybridMultilevel"/>
    <w:tmpl w:val="7D9650F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EFAACF80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3251FE"/>
    <w:multiLevelType w:val="hybridMultilevel"/>
    <w:tmpl w:val="120EE6B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4B3174"/>
    <w:multiLevelType w:val="hybridMultilevel"/>
    <w:tmpl w:val="21727694"/>
    <w:lvl w:ilvl="0" w:tplc="DC0E91A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E1ED7"/>
    <w:multiLevelType w:val="hybridMultilevel"/>
    <w:tmpl w:val="A4B2E5C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67C5A"/>
    <w:multiLevelType w:val="hybridMultilevel"/>
    <w:tmpl w:val="650018D4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F70664"/>
    <w:multiLevelType w:val="hybridMultilevel"/>
    <w:tmpl w:val="BB8216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F70A16"/>
    <w:multiLevelType w:val="hybridMultilevel"/>
    <w:tmpl w:val="3450605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B2B00"/>
    <w:multiLevelType w:val="hybridMultilevel"/>
    <w:tmpl w:val="8D50A6C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1B6F0F"/>
    <w:multiLevelType w:val="multilevel"/>
    <w:tmpl w:val="A630F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A26223"/>
    <w:multiLevelType w:val="hybridMultilevel"/>
    <w:tmpl w:val="61125FE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E44411"/>
    <w:multiLevelType w:val="hybridMultilevel"/>
    <w:tmpl w:val="ABE6449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9316F0"/>
    <w:multiLevelType w:val="multilevel"/>
    <w:tmpl w:val="52981D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63699B"/>
    <w:multiLevelType w:val="hybridMultilevel"/>
    <w:tmpl w:val="5AE8E9F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1263DD"/>
    <w:multiLevelType w:val="hybridMultilevel"/>
    <w:tmpl w:val="DEC49A0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8216C9"/>
    <w:multiLevelType w:val="hybridMultilevel"/>
    <w:tmpl w:val="A990736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CD461B"/>
    <w:multiLevelType w:val="multilevel"/>
    <w:tmpl w:val="6648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206EED"/>
    <w:multiLevelType w:val="hybridMultilevel"/>
    <w:tmpl w:val="F36AD78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BBD0AFF4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8713A0"/>
    <w:multiLevelType w:val="hybridMultilevel"/>
    <w:tmpl w:val="A8A8A6A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E97DAE"/>
    <w:multiLevelType w:val="multilevel"/>
    <w:tmpl w:val="7E5E4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F1350D"/>
    <w:multiLevelType w:val="multilevel"/>
    <w:tmpl w:val="D9EA6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E0146A"/>
    <w:multiLevelType w:val="hybridMultilevel"/>
    <w:tmpl w:val="A25E7F1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431AD3"/>
    <w:multiLevelType w:val="hybridMultilevel"/>
    <w:tmpl w:val="BC8E346E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848E620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4650E"/>
    <w:multiLevelType w:val="multilevel"/>
    <w:tmpl w:val="1A9E6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A1095B"/>
    <w:multiLevelType w:val="multilevel"/>
    <w:tmpl w:val="57BA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455496"/>
    <w:multiLevelType w:val="multilevel"/>
    <w:tmpl w:val="7CBEF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4C397C"/>
    <w:multiLevelType w:val="multilevel"/>
    <w:tmpl w:val="0B56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733346"/>
    <w:multiLevelType w:val="multilevel"/>
    <w:tmpl w:val="A93C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D85161"/>
    <w:multiLevelType w:val="hybridMultilevel"/>
    <w:tmpl w:val="24F41CC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4E7246"/>
    <w:multiLevelType w:val="multilevel"/>
    <w:tmpl w:val="67826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784DC3"/>
    <w:multiLevelType w:val="multilevel"/>
    <w:tmpl w:val="1260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2A6B56"/>
    <w:multiLevelType w:val="multilevel"/>
    <w:tmpl w:val="13A64D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BA18DE"/>
    <w:multiLevelType w:val="hybridMultilevel"/>
    <w:tmpl w:val="FF38A31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DC124F"/>
    <w:multiLevelType w:val="hybridMultilevel"/>
    <w:tmpl w:val="63D2CD0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A207D1"/>
    <w:multiLevelType w:val="hybridMultilevel"/>
    <w:tmpl w:val="401E11E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02F6C"/>
    <w:multiLevelType w:val="hybridMultilevel"/>
    <w:tmpl w:val="07CC78D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8E24574"/>
    <w:multiLevelType w:val="hybridMultilevel"/>
    <w:tmpl w:val="D30E6940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BA1855"/>
    <w:multiLevelType w:val="multilevel"/>
    <w:tmpl w:val="60CCD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F73C24"/>
    <w:multiLevelType w:val="hybridMultilevel"/>
    <w:tmpl w:val="FFB44004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8B483B"/>
    <w:multiLevelType w:val="multilevel"/>
    <w:tmpl w:val="9BA4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4059D7"/>
    <w:multiLevelType w:val="hybridMultilevel"/>
    <w:tmpl w:val="AFD6469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7A3E57"/>
    <w:multiLevelType w:val="hybridMultilevel"/>
    <w:tmpl w:val="AEE299C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530694">
    <w:abstractNumId w:val="11"/>
  </w:num>
  <w:num w:numId="2" w16cid:durableId="1443455520">
    <w:abstractNumId w:val="7"/>
  </w:num>
  <w:num w:numId="3" w16cid:durableId="487940048">
    <w:abstractNumId w:val="17"/>
  </w:num>
  <w:num w:numId="4" w16cid:durableId="1790316371">
    <w:abstractNumId w:val="39"/>
  </w:num>
  <w:num w:numId="5" w16cid:durableId="1177185946">
    <w:abstractNumId w:val="45"/>
  </w:num>
  <w:num w:numId="6" w16cid:durableId="2045444687">
    <w:abstractNumId w:val="27"/>
  </w:num>
  <w:num w:numId="7" w16cid:durableId="199560268">
    <w:abstractNumId w:val="20"/>
  </w:num>
  <w:num w:numId="8" w16cid:durableId="446656757">
    <w:abstractNumId w:val="31"/>
  </w:num>
  <w:num w:numId="9" w16cid:durableId="1630354886">
    <w:abstractNumId w:val="28"/>
  </w:num>
  <w:num w:numId="10" w16cid:durableId="818692725">
    <w:abstractNumId w:val="37"/>
  </w:num>
  <w:num w:numId="11" w16cid:durableId="2013024196">
    <w:abstractNumId w:val="33"/>
  </w:num>
  <w:num w:numId="12" w16cid:durableId="234240990">
    <w:abstractNumId w:val="8"/>
  </w:num>
  <w:num w:numId="13" w16cid:durableId="477648688">
    <w:abstractNumId w:val="35"/>
  </w:num>
  <w:num w:numId="14" w16cid:durableId="1621495304">
    <w:abstractNumId w:val="47"/>
  </w:num>
  <w:num w:numId="15" w16cid:durableId="1514345933">
    <w:abstractNumId w:val="38"/>
  </w:num>
  <w:num w:numId="16" w16cid:durableId="1762601793">
    <w:abstractNumId w:val="32"/>
  </w:num>
  <w:num w:numId="17" w16cid:durableId="847328163">
    <w:abstractNumId w:val="34"/>
  </w:num>
  <w:num w:numId="18" w16cid:durableId="149714258">
    <w:abstractNumId w:val="24"/>
  </w:num>
  <w:num w:numId="19" w16cid:durableId="1399666466">
    <w:abstractNumId w:val="2"/>
  </w:num>
  <w:num w:numId="20" w16cid:durableId="1069233528">
    <w:abstractNumId w:val="9"/>
  </w:num>
  <w:num w:numId="21" w16cid:durableId="1862475551">
    <w:abstractNumId w:val="30"/>
  </w:num>
  <w:num w:numId="22" w16cid:durableId="1764301043">
    <w:abstractNumId w:val="42"/>
  </w:num>
  <w:num w:numId="23" w16cid:durableId="1109162986">
    <w:abstractNumId w:val="49"/>
  </w:num>
  <w:num w:numId="24" w16cid:durableId="526061434">
    <w:abstractNumId w:val="41"/>
  </w:num>
  <w:num w:numId="25" w16cid:durableId="150685993">
    <w:abstractNumId w:val="6"/>
  </w:num>
  <w:num w:numId="26" w16cid:durableId="546261603">
    <w:abstractNumId w:val="0"/>
  </w:num>
  <w:num w:numId="27" w16cid:durableId="635840986">
    <w:abstractNumId w:val="4"/>
  </w:num>
  <w:num w:numId="28" w16cid:durableId="2032680266">
    <w:abstractNumId w:val="3"/>
  </w:num>
  <w:num w:numId="29" w16cid:durableId="1653293737">
    <w:abstractNumId w:val="5"/>
  </w:num>
  <w:num w:numId="30" w16cid:durableId="1084179582">
    <w:abstractNumId w:val="26"/>
  </w:num>
  <w:num w:numId="31" w16cid:durableId="1174952995">
    <w:abstractNumId w:val="36"/>
  </w:num>
  <w:num w:numId="32" w16cid:durableId="1650786489">
    <w:abstractNumId w:val="18"/>
  </w:num>
  <w:num w:numId="33" w16cid:durableId="1926377026">
    <w:abstractNumId w:val="16"/>
  </w:num>
  <w:num w:numId="34" w16cid:durableId="856961816">
    <w:abstractNumId w:val="21"/>
  </w:num>
  <w:num w:numId="35" w16cid:durableId="227737874">
    <w:abstractNumId w:val="48"/>
  </w:num>
  <w:num w:numId="36" w16cid:durableId="1636176456">
    <w:abstractNumId w:val="23"/>
  </w:num>
  <w:num w:numId="37" w16cid:durableId="56317484">
    <w:abstractNumId w:val="43"/>
  </w:num>
  <w:num w:numId="38" w16cid:durableId="27070613">
    <w:abstractNumId w:val="10"/>
  </w:num>
  <w:num w:numId="39" w16cid:durableId="1713191358">
    <w:abstractNumId w:val="40"/>
  </w:num>
  <w:num w:numId="40" w16cid:durableId="696349246">
    <w:abstractNumId w:val="22"/>
  </w:num>
  <w:num w:numId="41" w16cid:durableId="725029955">
    <w:abstractNumId w:val="1"/>
  </w:num>
  <w:num w:numId="42" w16cid:durableId="473646188">
    <w:abstractNumId w:val="25"/>
  </w:num>
  <w:num w:numId="43" w16cid:durableId="419133982">
    <w:abstractNumId w:val="44"/>
  </w:num>
  <w:num w:numId="44" w16cid:durableId="651299211">
    <w:abstractNumId w:val="46"/>
  </w:num>
  <w:num w:numId="45" w16cid:durableId="2087531737">
    <w:abstractNumId w:val="19"/>
  </w:num>
  <w:num w:numId="46" w16cid:durableId="1931696184">
    <w:abstractNumId w:val="13"/>
  </w:num>
  <w:num w:numId="47" w16cid:durableId="1212882431">
    <w:abstractNumId w:val="29"/>
  </w:num>
  <w:num w:numId="48" w16cid:durableId="898250519">
    <w:abstractNumId w:val="14"/>
  </w:num>
  <w:num w:numId="49" w16cid:durableId="231015451">
    <w:abstractNumId w:val="15"/>
  </w:num>
  <w:num w:numId="50" w16cid:durableId="2043938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C1"/>
    <w:rsid w:val="000C18EE"/>
    <w:rsid w:val="000D5C03"/>
    <w:rsid w:val="00127868"/>
    <w:rsid w:val="001C665B"/>
    <w:rsid w:val="0026305B"/>
    <w:rsid w:val="00263639"/>
    <w:rsid w:val="002C7C36"/>
    <w:rsid w:val="00313FC0"/>
    <w:rsid w:val="0034112F"/>
    <w:rsid w:val="00345436"/>
    <w:rsid w:val="003C6896"/>
    <w:rsid w:val="00437512"/>
    <w:rsid w:val="00471BD4"/>
    <w:rsid w:val="004B1B75"/>
    <w:rsid w:val="00513588"/>
    <w:rsid w:val="00576EAA"/>
    <w:rsid w:val="0059296B"/>
    <w:rsid w:val="006636EC"/>
    <w:rsid w:val="007219EE"/>
    <w:rsid w:val="00724C12"/>
    <w:rsid w:val="007418DE"/>
    <w:rsid w:val="00741D97"/>
    <w:rsid w:val="007723E7"/>
    <w:rsid w:val="007A1C1C"/>
    <w:rsid w:val="008123C1"/>
    <w:rsid w:val="00840FA7"/>
    <w:rsid w:val="008A2AB9"/>
    <w:rsid w:val="00932F74"/>
    <w:rsid w:val="00956ACD"/>
    <w:rsid w:val="009C699C"/>
    <w:rsid w:val="009C71CF"/>
    <w:rsid w:val="009F01E0"/>
    <w:rsid w:val="00A86DDC"/>
    <w:rsid w:val="00B55423"/>
    <w:rsid w:val="00B56E48"/>
    <w:rsid w:val="00B80E7A"/>
    <w:rsid w:val="00B8690C"/>
    <w:rsid w:val="00B97EE3"/>
    <w:rsid w:val="00C360BC"/>
    <w:rsid w:val="00C440C9"/>
    <w:rsid w:val="00C55112"/>
    <w:rsid w:val="00D31BA1"/>
    <w:rsid w:val="00DA47F2"/>
    <w:rsid w:val="00DC3DFC"/>
    <w:rsid w:val="00DE6673"/>
    <w:rsid w:val="00E22E4A"/>
    <w:rsid w:val="00E65A67"/>
    <w:rsid w:val="00E73AE8"/>
    <w:rsid w:val="00EE192F"/>
    <w:rsid w:val="00F43D75"/>
    <w:rsid w:val="00F53A44"/>
    <w:rsid w:val="00F910B2"/>
    <w:rsid w:val="00FE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AE553"/>
  <w15:chartTrackingRefBased/>
  <w15:docId w15:val="{8D217F28-F9CC-40D8-AFE7-FE76F8BC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75"/>
    <w:rPr>
      <w:rFonts w:ascii="Marianne" w:hAnsi="Mariann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B1B75"/>
    <w:pPr>
      <w:numPr>
        <w:numId w:val="2"/>
      </w:numPr>
      <w:shd w:val="clear" w:color="auto" w:fill="9CC2E5" w:themeFill="accent1" w:themeFillTint="99"/>
      <w:spacing w:after="0"/>
      <w:ind w:hanging="360"/>
      <w:outlineLvl w:val="0"/>
    </w:pPr>
    <w:rPr>
      <w:rFonts w:eastAsia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1B75"/>
    <w:rPr>
      <w:rFonts w:ascii="Marianne" w:eastAsia="Times New Roman" w:hAnsi="Marianne" w:cs="Times New Roman"/>
      <w:b/>
      <w:sz w:val="24"/>
      <w:szCs w:val="24"/>
      <w:shd w:val="clear" w:color="auto" w:fill="9CC2E5" w:themeFill="accent1" w:themeFillTint="99"/>
      <w:lang w:eastAsia="fr-FR"/>
    </w:rPr>
  </w:style>
  <w:style w:type="paragraph" w:styleId="Paragraphedeliste">
    <w:name w:val="List Paragraph"/>
    <w:basedOn w:val="Normal"/>
    <w:uiPriority w:val="34"/>
    <w:qFormat/>
    <w:rsid w:val="004B1B75"/>
    <w:pPr>
      <w:ind w:left="720"/>
      <w:contextualSpacing/>
    </w:pPr>
  </w:style>
  <w:style w:type="table" w:styleId="Grilledutableau">
    <w:name w:val="Table Grid"/>
    <w:basedOn w:val="TableauNormal"/>
    <w:uiPriority w:val="39"/>
    <w:rsid w:val="0081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8123C1"/>
  </w:style>
  <w:style w:type="paragraph" w:styleId="NormalWeb">
    <w:name w:val="Normal (Web)"/>
    <w:basedOn w:val="Normal"/>
    <w:uiPriority w:val="99"/>
    <w:semiHidden/>
    <w:unhideWhenUsed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3C1"/>
    <w:rPr>
      <w:rFonts w:ascii="Marianne" w:hAnsi="Marianne"/>
    </w:rPr>
  </w:style>
  <w:style w:type="paragraph" w:styleId="Pieddepage">
    <w:name w:val="footer"/>
    <w:basedOn w:val="Normal"/>
    <w:link w:val="Pieddepag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3C1"/>
    <w:rPr>
      <w:rFonts w:ascii="Marianne" w:hAnsi="Marianne"/>
    </w:rPr>
  </w:style>
  <w:style w:type="paragraph" w:customStyle="1" w:styleId="Default">
    <w:name w:val="Default"/>
    <w:rsid w:val="00263639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8755-6F0C-4C42-A0C0-7269ED5F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Jullien</dc:creator>
  <cp:keywords/>
  <dc:description/>
  <cp:lastModifiedBy>Camille Jullien</cp:lastModifiedBy>
  <cp:revision>2</cp:revision>
  <dcterms:created xsi:type="dcterms:W3CDTF">2026-07-26T13:20:00Z</dcterms:created>
  <dcterms:modified xsi:type="dcterms:W3CDTF">2026-07-26T13:20:00Z</dcterms:modified>
</cp:coreProperties>
</file>