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41466E" w14:textId="77777777" w:rsidR="008123C1" w:rsidRPr="00DA47F2" w:rsidRDefault="008123C1" w:rsidP="008123C1">
      <w:pPr>
        <w:rPr>
          <w:rFonts w:asciiTheme="majorHAnsi" w:hAnsiTheme="majorHAnsi" w:cstheme="majorHAnsi"/>
          <w:sz w:val="2"/>
          <w:szCs w:val="2"/>
        </w:rPr>
      </w:pPr>
    </w:p>
    <w:p w14:paraId="41E31561" w14:textId="34B0BDBB" w:rsidR="00DA47F2" w:rsidRDefault="001C665B" w:rsidP="001C665B">
      <w:pPr>
        <w:shd w:val="clear" w:color="auto" w:fill="4472C4" w:themeFill="accent5"/>
        <w:jc w:val="center"/>
        <w:rPr>
          <w:rFonts w:asciiTheme="majorHAnsi" w:hAnsiTheme="majorHAnsi" w:cstheme="majorHAnsi"/>
        </w:rPr>
      </w:pPr>
      <w:r w:rsidRPr="001C665B">
        <w:rPr>
          <w:rFonts w:asciiTheme="majorHAnsi" w:hAnsiTheme="majorHAnsi" w:cstheme="majorHAnsi"/>
          <w:b/>
          <w:color w:val="FFFFFF" w:themeColor="background1"/>
          <w:sz w:val="32"/>
        </w:rPr>
        <w:t>Se déplacer pour agir dans l’espace et sur une durée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3014"/>
        <w:gridCol w:w="3014"/>
        <w:gridCol w:w="3015"/>
      </w:tblGrid>
      <w:tr w:rsidR="00263639" w14:paraId="57A817BA" w14:textId="77777777" w:rsidTr="00F43D75">
        <w:trPr>
          <w:trHeight w:val="70"/>
          <w:jc w:val="center"/>
        </w:trPr>
        <w:tc>
          <w:tcPr>
            <w:tcW w:w="1413" w:type="dxa"/>
          </w:tcPr>
          <w:p w14:paraId="3FB7F1F2" w14:textId="77777777" w:rsidR="008123C1" w:rsidRPr="008123C1" w:rsidRDefault="008123C1" w:rsidP="008123C1">
            <w:pPr>
              <w:jc w:val="center"/>
              <w:rPr>
                <w:rFonts w:asciiTheme="majorHAnsi" w:hAnsiTheme="majorHAnsi" w:cstheme="majorHAnsi"/>
                <w:b/>
                <w:sz w:val="24"/>
              </w:rPr>
            </w:pPr>
          </w:p>
        </w:tc>
        <w:tc>
          <w:tcPr>
            <w:tcW w:w="3014" w:type="dxa"/>
            <w:shd w:val="clear" w:color="auto" w:fill="FFF2CC" w:themeFill="accent4" w:themeFillTint="33"/>
            <w:vAlign w:val="center"/>
          </w:tcPr>
          <w:p w14:paraId="0EC9A43D" w14:textId="77777777" w:rsidR="008123C1" w:rsidRPr="008123C1" w:rsidRDefault="008123C1" w:rsidP="008123C1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sz w:val="28"/>
              </w:rPr>
            </w:pPr>
            <w:r w:rsidRPr="008123C1">
              <w:rPr>
                <w:rFonts w:asciiTheme="majorHAnsi" w:hAnsiTheme="majorHAnsi" w:cstheme="majorHAnsi"/>
                <w:b/>
                <w:sz w:val="28"/>
              </w:rPr>
              <w:t>CP</w:t>
            </w:r>
          </w:p>
        </w:tc>
        <w:tc>
          <w:tcPr>
            <w:tcW w:w="3014" w:type="dxa"/>
            <w:shd w:val="clear" w:color="auto" w:fill="FBE4D5" w:themeFill="accent2" w:themeFillTint="33"/>
            <w:vAlign w:val="center"/>
          </w:tcPr>
          <w:p w14:paraId="68AE6B09" w14:textId="77777777" w:rsidR="008123C1" w:rsidRPr="008123C1" w:rsidRDefault="008123C1" w:rsidP="008123C1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sz w:val="28"/>
              </w:rPr>
            </w:pPr>
            <w:r w:rsidRPr="008123C1">
              <w:rPr>
                <w:rFonts w:asciiTheme="majorHAnsi" w:hAnsiTheme="majorHAnsi" w:cstheme="majorHAnsi"/>
                <w:b/>
                <w:sz w:val="28"/>
              </w:rPr>
              <w:t>CE1</w:t>
            </w:r>
          </w:p>
        </w:tc>
        <w:tc>
          <w:tcPr>
            <w:tcW w:w="3015" w:type="dxa"/>
            <w:shd w:val="clear" w:color="auto" w:fill="E2EFD9" w:themeFill="accent6" w:themeFillTint="33"/>
            <w:vAlign w:val="center"/>
          </w:tcPr>
          <w:p w14:paraId="064D1EED" w14:textId="77777777" w:rsidR="008123C1" w:rsidRPr="008123C1" w:rsidRDefault="008123C1" w:rsidP="008123C1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sz w:val="28"/>
              </w:rPr>
            </w:pPr>
            <w:r w:rsidRPr="008123C1">
              <w:rPr>
                <w:rFonts w:asciiTheme="majorHAnsi" w:hAnsiTheme="majorHAnsi" w:cstheme="majorHAnsi"/>
                <w:b/>
                <w:sz w:val="28"/>
              </w:rPr>
              <w:t>CE2</w:t>
            </w:r>
          </w:p>
        </w:tc>
      </w:tr>
      <w:tr w:rsidR="00263639" w14:paraId="4B456377" w14:textId="77777777" w:rsidTr="00F43D75">
        <w:trPr>
          <w:cantSplit/>
          <w:trHeight w:val="1134"/>
          <w:jc w:val="center"/>
        </w:trPr>
        <w:tc>
          <w:tcPr>
            <w:tcW w:w="1413" w:type="dxa"/>
            <w:shd w:val="clear" w:color="auto" w:fill="D9E2F3" w:themeFill="accent5" w:themeFillTint="33"/>
            <w:textDirection w:val="btLr"/>
          </w:tcPr>
          <w:p w14:paraId="66A32C29" w14:textId="09FEF9EA" w:rsidR="008123C1" w:rsidRPr="008123C1" w:rsidRDefault="00724C12" w:rsidP="008123C1">
            <w:pPr>
              <w:ind w:left="113" w:right="113"/>
              <w:jc w:val="center"/>
              <w:rPr>
                <w:rFonts w:asciiTheme="majorHAnsi" w:hAnsiTheme="majorHAnsi" w:cstheme="majorHAnsi"/>
                <w:b/>
                <w:sz w:val="24"/>
              </w:rPr>
            </w:pPr>
            <w:r w:rsidRPr="00724C12">
              <w:rPr>
                <w:rFonts w:asciiTheme="majorHAnsi" w:hAnsiTheme="majorHAnsi" w:cstheme="majorHAnsi"/>
                <w:b/>
                <w:sz w:val="24"/>
              </w:rPr>
              <w:t>Se déplacer le plus vite ou le plus longtemps possible</w:t>
            </w:r>
          </w:p>
        </w:tc>
        <w:tc>
          <w:tcPr>
            <w:tcW w:w="3014" w:type="dxa"/>
          </w:tcPr>
          <w:p w14:paraId="515C8D20" w14:textId="77777777" w:rsidR="00513588" w:rsidRPr="00513588" w:rsidRDefault="00724C12" w:rsidP="008123C1">
            <w:pPr>
              <w:numPr>
                <w:ilvl w:val="0"/>
                <w:numId w:val="5"/>
              </w:numPr>
              <w:spacing w:line="276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fr-FR"/>
              </w:rPr>
            </w:pPr>
            <w:r w:rsidRPr="00724C12">
              <w:rPr>
                <w:rFonts w:asciiTheme="majorHAnsi" w:eastAsia="Times New Roman" w:hAnsiTheme="majorHAnsi" w:cstheme="majorHAnsi"/>
                <w:lang w:eastAsia="fr-FR"/>
              </w:rPr>
              <w:t>Découvrir une diversité de signaux de départ.</w:t>
            </w:r>
          </w:p>
          <w:p w14:paraId="3ACB9FCE" w14:textId="04C33F35" w:rsidR="008123C1" w:rsidRPr="00724C12" w:rsidRDefault="00724C12" w:rsidP="008123C1">
            <w:pPr>
              <w:numPr>
                <w:ilvl w:val="0"/>
                <w:numId w:val="5"/>
              </w:numPr>
              <w:spacing w:line="276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fr-FR"/>
              </w:rPr>
            </w:pPr>
            <w:r w:rsidRPr="00724C12">
              <w:rPr>
                <w:rFonts w:asciiTheme="majorHAnsi" w:eastAsia="Times New Roman" w:hAnsiTheme="majorHAnsi" w:cstheme="majorHAnsi"/>
                <w:lang w:eastAsia="fr-FR"/>
              </w:rPr>
              <w:t>Courir vite de façon équilibrée.</w:t>
            </w:r>
          </w:p>
          <w:p w14:paraId="1538C4E3" w14:textId="77777777" w:rsidR="00724C12" w:rsidRPr="007418DE" w:rsidRDefault="00724C12" w:rsidP="008123C1">
            <w:pPr>
              <w:numPr>
                <w:ilvl w:val="0"/>
                <w:numId w:val="5"/>
              </w:numPr>
              <w:spacing w:line="276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fr-FR"/>
              </w:rPr>
            </w:pPr>
            <w:r w:rsidRPr="00724C12">
              <w:rPr>
                <w:rFonts w:asciiTheme="majorHAnsi" w:eastAsia="Times New Roman" w:hAnsiTheme="majorHAnsi" w:cstheme="majorHAnsi"/>
                <w:lang w:eastAsia="fr-FR"/>
              </w:rPr>
              <w:t>Courir et franchir sans ralentir des obstacles horizontaux.</w:t>
            </w:r>
          </w:p>
          <w:p w14:paraId="79D38BD9" w14:textId="7F76F022" w:rsidR="007418DE" w:rsidRPr="00263639" w:rsidRDefault="007418DE" w:rsidP="008123C1">
            <w:pPr>
              <w:numPr>
                <w:ilvl w:val="0"/>
                <w:numId w:val="5"/>
              </w:numPr>
              <w:spacing w:line="276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fr-FR"/>
              </w:rPr>
            </w:pPr>
            <w:r w:rsidRPr="007418DE">
              <w:rPr>
                <w:rFonts w:asciiTheme="majorHAnsi" w:eastAsia="Times New Roman" w:hAnsiTheme="majorHAnsi" w:cstheme="majorHAnsi"/>
                <w:lang w:eastAsia="fr-FR"/>
              </w:rPr>
              <w:t>Courir longtemps en limitant les arrêts.</w:t>
            </w:r>
          </w:p>
        </w:tc>
        <w:tc>
          <w:tcPr>
            <w:tcW w:w="3014" w:type="dxa"/>
          </w:tcPr>
          <w:p w14:paraId="4406298B" w14:textId="77777777" w:rsidR="00513588" w:rsidRDefault="00E22E4A" w:rsidP="008123C1">
            <w:pPr>
              <w:numPr>
                <w:ilvl w:val="0"/>
                <w:numId w:val="7"/>
              </w:numPr>
              <w:spacing w:line="276" w:lineRule="auto"/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E22E4A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>Se préparer au signal de départ.</w:t>
            </w:r>
          </w:p>
          <w:p w14:paraId="6A56A58C" w14:textId="50D63042" w:rsidR="008123C1" w:rsidRDefault="00E22E4A" w:rsidP="008123C1">
            <w:pPr>
              <w:numPr>
                <w:ilvl w:val="0"/>
                <w:numId w:val="7"/>
              </w:numPr>
              <w:spacing w:line="276" w:lineRule="auto"/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E22E4A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>Courir vite et de façon coordonnée.</w:t>
            </w:r>
          </w:p>
          <w:p w14:paraId="35F7E450" w14:textId="77777777" w:rsidR="00F910B2" w:rsidRDefault="00F910B2" w:rsidP="008123C1">
            <w:pPr>
              <w:numPr>
                <w:ilvl w:val="0"/>
                <w:numId w:val="7"/>
              </w:numPr>
              <w:spacing w:line="276" w:lineRule="auto"/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F910B2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>Courir et franchir sans ralentir des obstacles verticaux.</w:t>
            </w:r>
          </w:p>
          <w:p w14:paraId="43431400" w14:textId="794DCEE2" w:rsidR="00F910B2" w:rsidRPr="00263639" w:rsidRDefault="00F910B2" w:rsidP="008123C1">
            <w:pPr>
              <w:numPr>
                <w:ilvl w:val="0"/>
                <w:numId w:val="7"/>
              </w:numPr>
              <w:spacing w:line="276" w:lineRule="auto"/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F910B2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>Courir longtemps sans s’arrêter.</w:t>
            </w:r>
          </w:p>
        </w:tc>
        <w:tc>
          <w:tcPr>
            <w:tcW w:w="3015" w:type="dxa"/>
          </w:tcPr>
          <w:p w14:paraId="7C20D6B6" w14:textId="77777777" w:rsidR="00513588" w:rsidRDefault="00513588" w:rsidP="00F910B2">
            <w:pPr>
              <w:pStyle w:val="Paragraphedeliste"/>
              <w:numPr>
                <w:ilvl w:val="0"/>
                <w:numId w:val="7"/>
              </w:numPr>
              <w:spacing w:line="276" w:lineRule="auto"/>
              <w:rPr>
                <w:rFonts w:asciiTheme="majorHAnsi" w:hAnsiTheme="majorHAnsi" w:cstheme="majorHAnsi"/>
              </w:rPr>
            </w:pPr>
            <w:r w:rsidRPr="00513588">
              <w:rPr>
                <w:rFonts w:asciiTheme="majorHAnsi" w:hAnsiTheme="majorHAnsi" w:cstheme="majorHAnsi"/>
              </w:rPr>
              <w:t>Réagir vite au signal de départ.</w:t>
            </w:r>
          </w:p>
          <w:p w14:paraId="7702F5D3" w14:textId="77777777" w:rsidR="008123C1" w:rsidRDefault="00513588" w:rsidP="00F910B2">
            <w:pPr>
              <w:pStyle w:val="Paragraphedeliste"/>
              <w:numPr>
                <w:ilvl w:val="0"/>
                <w:numId w:val="7"/>
              </w:numPr>
              <w:spacing w:line="276" w:lineRule="auto"/>
              <w:rPr>
                <w:rFonts w:asciiTheme="majorHAnsi" w:hAnsiTheme="majorHAnsi" w:cstheme="majorHAnsi"/>
              </w:rPr>
            </w:pPr>
            <w:r w:rsidRPr="00513588">
              <w:rPr>
                <w:rFonts w:asciiTheme="majorHAnsi" w:hAnsiTheme="majorHAnsi" w:cstheme="majorHAnsi"/>
              </w:rPr>
              <w:t>Courir vite et de façon coordonnée.</w:t>
            </w:r>
          </w:p>
          <w:p w14:paraId="44A490D1" w14:textId="77777777" w:rsidR="00513588" w:rsidRDefault="00513588" w:rsidP="00F910B2">
            <w:pPr>
              <w:pStyle w:val="Paragraphedeliste"/>
              <w:numPr>
                <w:ilvl w:val="0"/>
                <w:numId w:val="7"/>
              </w:numPr>
              <w:spacing w:line="276" w:lineRule="auto"/>
              <w:rPr>
                <w:rFonts w:asciiTheme="majorHAnsi" w:hAnsiTheme="majorHAnsi" w:cstheme="majorHAnsi"/>
              </w:rPr>
            </w:pPr>
            <w:r w:rsidRPr="00513588">
              <w:rPr>
                <w:rFonts w:asciiTheme="majorHAnsi" w:hAnsiTheme="majorHAnsi" w:cstheme="majorHAnsi"/>
              </w:rPr>
              <w:t>Courir et franchir sans ralentir des obstacles verticaux.</w:t>
            </w:r>
          </w:p>
          <w:p w14:paraId="67BCA651" w14:textId="69F8C96D" w:rsidR="00513588" w:rsidRPr="00F910B2" w:rsidRDefault="00513588" w:rsidP="00F910B2">
            <w:pPr>
              <w:pStyle w:val="Paragraphedeliste"/>
              <w:numPr>
                <w:ilvl w:val="0"/>
                <w:numId w:val="7"/>
              </w:numPr>
              <w:spacing w:line="276" w:lineRule="auto"/>
              <w:rPr>
                <w:rFonts w:asciiTheme="majorHAnsi" w:hAnsiTheme="majorHAnsi" w:cstheme="majorHAnsi"/>
              </w:rPr>
            </w:pPr>
            <w:r w:rsidRPr="00513588">
              <w:rPr>
                <w:rFonts w:asciiTheme="majorHAnsi" w:hAnsiTheme="majorHAnsi" w:cstheme="majorHAnsi"/>
              </w:rPr>
              <w:t>Courir longtemps sans s’arrêter.</w:t>
            </w:r>
          </w:p>
        </w:tc>
      </w:tr>
      <w:tr w:rsidR="00263639" w14:paraId="64B0DB4C" w14:textId="77777777" w:rsidTr="00F43D75">
        <w:trPr>
          <w:cantSplit/>
          <w:trHeight w:val="1848"/>
          <w:jc w:val="center"/>
        </w:trPr>
        <w:tc>
          <w:tcPr>
            <w:tcW w:w="1413" w:type="dxa"/>
            <w:shd w:val="clear" w:color="auto" w:fill="B4C6E7" w:themeFill="accent5" w:themeFillTint="66"/>
            <w:textDirection w:val="btLr"/>
          </w:tcPr>
          <w:p w14:paraId="4005B79A" w14:textId="12AD3830" w:rsidR="00263639" w:rsidRPr="008123C1" w:rsidRDefault="007418DE" w:rsidP="008123C1">
            <w:pPr>
              <w:ind w:left="113" w:right="113"/>
              <w:jc w:val="center"/>
              <w:rPr>
                <w:rFonts w:asciiTheme="majorHAnsi" w:hAnsiTheme="majorHAnsi" w:cstheme="majorHAnsi"/>
                <w:b/>
                <w:sz w:val="24"/>
              </w:rPr>
            </w:pPr>
            <w:r w:rsidRPr="007418DE">
              <w:rPr>
                <w:rFonts w:asciiTheme="majorHAnsi" w:hAnsiTheme="majorHAnsi" w:cstheme="majorHAnsi"/>
                <w:b/>
                <w:sz w:val="24"/>
              </w:rPr>
              <w:t>Se déplacer pour sauter le plus haut ou le plus loin possible</w:t>
            </w:r>
          </w:p>
        </w:tc>
        <w:tc>
          <w:tcPr>
            <w:tcW w:w="3014" w:type="dxa"/>
          </w:tcPr>
          <w:p w14:paraId="44AA02B6" w14:textId="76F3A650" w:rsidR="00263639" w:rsidRPr="00263639" w:rsidRDefault="007418DE" w:rsidP="00263639">
            <w:pPr>
              <w:numPr>
                <w:ilvl w:val="0"/>
                <w:numId w:val="11"/>
              </w:numPr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7418DE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>Varier les impulsions pour sauter loin ou haut.</w:t>
            </w:r>
          </w:p>
        </w:tc>
        <w:tc>
          <w:tcPr>
            <w:tcW w:w="3014" w:type="dxa"/>
          </w:tcPr>
          <w:p w14:paraId="6F3B608D" w14:textId="65AB3645" w:rsidR="00263639" w:rsidRPr="00F910B2" w:rsidRDefault="00F910B2" w:rsidP="00F910B2">
            <w:pPr>
              <w:pStyle w:val="Paragraphedeliste"/>
              <w:numPr>
                <w:ilvl w:val="0"/>
                <w:numId w:val="48"/>
              </w:numPr>
              <w:tabs>
                <w:tab w:val="left" w:pos="975"/>
              </w:tabs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F910B2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>Construire une impulsion avec un pied d’appel pour sauter loin ou haut.</w:t>
            </w:r>
          </w:p>
        </w:tc>
        <w:tc>
          <w:tcPr>
            <w:tcW w:w="3015" w:type="dxa"/>
          </w:tcPr>
          <w:p w14:paraId="52280767" w14:textId="778D3C65" w:rsidR="00263639" w:rsidRPr="00F910B2" w:rsidRDefault="00513588" w:rsidP="00F910B2">
            <w:pPr>
              <w:pStyle w:val="Paragraphedeliste"/>
              <w:numPr>
                <w:ilvl w:val="0"/>
                <w:numId w:val="48"/>
              </w:num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513588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>Construire une impulsion avec un pied d’appel pour sauter loin ou haut.</w:t>
            </w:r>
          </w:p>
        </w:tc>
      </w:tr>
      <w:tr w:rsidR="007418DE" w14:paraId="37A34C44" w14:textId="77777777" w:rsidTr="00E73AE8">
        <w:trPr>
          <w:cantSplit/>
          <w:trHeight w:val="1392"/>
          <w:jc w:val="center"/>
        </w:trPr>
        <w:tc>
          <w:tcPr>
            <w:tcW w:w="1413" w:type="dxa"/>
            <w:shd w:val="clear" w:color="auto" w:fill="8EAADB" w:themeFill="accent5" w:themeFillTint="99"/>
            <w:textDirection w:val="btLr"/>
          </w:tcPr>
          <w:p w14:paraId="7364B8BB" w14:textId="7A530D1B" w:rsidR="007418DE" w:rsidRPr="007418DE" w:rsidRDefault="00932F74" w:rsidP="008123C1">
            <w:pPr>
              <w:ind w:left="113" w:right="113"/>
              <w:jc w:val="center"/>
              <w:rPr>
                <w:rFonts w:asciiTheme="majorHAnsi" w:hAnsiTheme="majorHAnsi" w:cstheme="majorHAnsi"/>
                <w:b/>
                <w:sz w:val="24"/>
              </w:rPr>
            </w:pPr>
            <w:r w:rsidRPr="00932F74">
              <w:rPr>
                <w:rFonts w:asciiTheme="majorHAnsi" w:hAnsiTheme="majorHAnsi" w:cstheme="majorHAnsi"/>
                <w:b/>
                <w:sz w:val="24"/>
              </w:rPr>
              <w:t>Se déplacer pour lancer le plus loin possible</w:t>
            </w:r>
          </w:p>
        </w:tc>
        <w:tc>
          <w:tcPr>
            <w:tcW w:w="3014" w:type="dxa"/>
          </w:tcPr>
          <w:p w14:paraId="7A0FC39C" w14:textId="678959B1" w:rsidR="007418DE" w:rsidRPr="007418DE" w:rsidRDefault="00932F74" w:rsidP="00263639">
            <w:pPr>
              <w:numPr>
                <w:ilvl w:val="0"/>
                <w:numId w:val="11"/>
              </w:numPr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932F74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>Lancer loin et de manière variée différents objets</w:t>
            </w:r>
            <w:r w:rsidR="00C354DB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>.</w:t>
            </w:r>
          </w:p>
        </w:tc>
        <w:tc>
          <w:tcPr>
            <w:tcW w:w="3014" w:type="dxa"/>
          </w:tcPr>
          <w:p w14:paraId="49D0243E" w14:textId="2B3E7B54" w:rsidR="007418DE" w:rsidRPr="00F910B2" w:rsidRDefault="00F910B2" w:rsidP="00F910B2">
            <w:pPr>
              <w:pStyle w:val="Paragraphedeliste"/>
              <w:numPr>
                <w:ilvl w:val="0"/>
                <w:numId w:val="48"/>
              </w:numPr>
              <w:tabs>
                <w:tab w:val="left" w:pos="975"/>
              </w:tabs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F910B2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>Lancer loin et dans l’axe différents objets.</w:t>
            </w:r>
          </w:p>
        </w:tc>
        <w:tc>
          <w:tcPr>
            <w:tcW w:w="3015" w:type="dxa"/>
          </w:tcPr>
          <w:p w14:paraId="510B4001" w14:textId="518F7039" w:rsidR="007418DE" w:rsidRPr="00F910B2" w:rsidRDefault="00F43D75" w:rsidP="00F910B2">
            <w:pPr>
              <w:pStyle w:val="Paragraphedeliste"/>
              <w:numPr>
                <w:ilvl w:val="0"/>
                <w:numId w:val="48"/>
              </w:num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F43D75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>Lancer loin et dans l’axe différents objets.</w:t>
            </w:r>
          </w:p>
        </w:tc>
      </w:tr>
      <w:tr w:rsidR="00932F74" w14:paraId="44E2C023" w14:textId="77777777" w:rsidTr="00E73AE8">
        <w:trPr>
          <w:cantSplit/>
          <w:trHeight w:val="1554"/>
          <w:jc w:val="center"/>
        </w:trPr>
        <w:tc>
          <w:tcPr>
            <w:tcW w:w="1413" w:type="dxa"/>
            <w:shd w:val="clear" w:color="auto" w:fill="4472C4" w:themeFill="accent5"/>
            <w:textDirection w:val="btLr"/>
          </w:tcPr>
          <w:p w14:paraId="6A9586A2" w14:textId="4C7829C0" w:rsidR="00932F74" w:rsidRPr="00932F74" w:rsidRDefault="00932F74" w:rsidP="008123C1">
            <w:pPr>
              <w:ind w:left="113" w:right="113"/>
              <w:jc w:val="center"/>
              <w:rPr>
                <w:rFonts w:asciiTheme="majorHAnsi" w:hAnsiTheme="majorHAnsi" w:cstheme="majorHAnsi"/>
                <w:b/>
                <w:sz w:val="24"/>
              </w:rPr>
            </w:pPr>
            <w:r w:rsidRPr="00932F74">
              <w:rPr>
                <w:rFonts w:asciiTheme="majorHAnsi" w:hAnsiTheme="majorHAnsi" w:cstheme="majorHAnsi"/>
                <w:b/>
                <w:sz w:val="24"/>
              </w:rPr>
              <w:t>Se déplacer pour s’orienter dans l’espace</w:t>
            </w:r>
          </w:p>
        </w:tc>
        <w:tc>
          <w:tcPr>
            <w:tcW w:w="3014" w:type="dxa"/>
          </w:tcPr>
          <w:p w14:paraId="055ADBA8" w14:textId="03877372" w:rsidR="00932F74" w:rsidRPr="00932F74" w:rsidRDefault="00E22E4A" w:rsidP="00263639">
            <w:pPr>
              <w:numPr>
                <w:ilvl w:val="0"/>
                <w:numId w:val="11"/>
              </w:numPr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E22E4A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>Repérer des éléments visibles pour se situer dans un espace connu.</w:t>
            </w:r>
          </w:p>
        </w:tc>
        <w:tc>
          <w:tcPr>
            <w:tcW w:w="3014" w:type="dxa"/>
          </w:tcPr>
          <w:p w14:paraId="09A9779A" w14:textId="3F6D0BA8" w:rsidR="00932F74" w:rsidRPr="00F910B2" w:rsidRDefault="00F910B2" w:rsidP="00F910B2">
            <w:pPr>
              <w:pStyle w:val="Paragraphedeliste"/>
              <w:numPr>
                <w:ilvl w:val="0"/>
                <w:numId w:val="48"/>
              </w:numPr>
              <w:tabs>
                <w:tab w:val="left" w:pos="975"/>
              </w:tabs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F910B2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>Repérer des éléments visibles pour s’orienter dans un espace connu.</w:t>
            </w:r>
          </w:p>
        </w:tc>
        <w:tc>
          <w:tcPr>
            <w:tcW w:w="3015" w:type="dxa"/>
          </w:tcPr>
          <w:p w14:paraId="455E11EE" w14:textId="4CF2178C" w:rsidR="00932F74" w:rsidRPr="00F910B2" w:rsidRDefault="00F43D75" w:rsidP="00F910B2">
            <w:pPr>
              <w:pStyle w:val="Paragraphedeliste"/>
              <w:numPr>
                <w:ilvl w:val="0"/>
                <w:numId w:val="48"/>
              </w:num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F43D75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>Repérer des éléments visibles pour s’orienter dans un espace connu.</w:t>
            </w:r>
          </w:p>
        </w:tc>
      </w:tr>
      <w:tr w:rsidR="00E22E4A" w14:paraId="6CA43A9B" w14:textId="77777777" w:rsidTr="00E73AE8">
        <w:trPr>
          <w:cantSplit/>
          <w:trHeight w:val="1406"/>
          <w:jc w:val="center"/>
        </w:trPr>
        <w:tc>
          <w:tcPr>
            <w:tcW w:w="1413" w:type="dxa"/>
            <w:shd w:val="clear" w:color="auto" w:fill="2F5496" w:themeFill="accent5" w:themeFillShade="BF"/>
            <w:textDirection w:val="btLr"/>
          </w:tcPr>
          <w:p w14:paraId="3DEB8DF5" w14:textId="784ADA4E" w:rsidR="00E22E4A" w:rsidRPr="00932F74" w:rsidRDefault="00E22E4A" w:rsidP="008123C1">
            <w:pPr>
              <w:ind w:left="113" w:right="113"/>
              <w:jc w:val="center"/>
              <w:rPr>
                <w:rFonts w:asciiTheme="majorHAnsi" w:hAnsiTheme="majorHAnsi" w:cstheme="majorHAnsi"/>
                <w:b/>
                <w:sz w:val="24"/>
              </w:rPr>
            </w:pPr>
            <w:r w:rsidRPr="00E22E4A">
              <w:rPr>
                <w:rFonts w:asciiTheme="majorHAnsi" w:hAnsiTheme="majorHAnsi" w:cstheme="majorHAnsi"/>
                <w:b/>
                <w:sz w:val="24"/>
              </w:rPr>
              <w:t>Recueillir et apprécier des résultats</w:t>
            </w:r>
          </w:p>
        </w:tc>
        <w:tc>
          <w:tcPr>
            <w:tcW w:w="3014" w:type="dxa"/>
          </w:tcPr>
          <w:p w14:paraId="10B1CEF1" w14:textId="4493DC60" w:rsidR="00E22E4A" w:rsidRPr="00E22E4A" w:rsidRDefault="00E22E4A" w:rsidP="00263639">
            <w:pPr>
              <w:numPr>
                <w:ilvl w:val="0"/>
                <w:numId w:val="11"/>
              </w:numPr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E22E4A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>Explorer et utiliser des outils de mesure concrets.</w:t>
            </w:r>
          </w:p>
        </w:tc>
        <w:tc>
          <w:tcPr>
            <w:tcW w:w="3014" w:type="dxa"/>
          </w:tcPr>
          <w:p w14:paraId="105CAC5A" w14:textId="504C2278" w:rsidR="00E22E4A" w:rsidRPr="00F910B2" w:rsidRDefault="00513588" w:rsidP="00F910B2">
            <w:pPr>
              <w:pStyle w:val="Paragraphedeliste"/>
              <w:numPr>
                <w:ilvl w:val="0"/>
                <w:numId w:val="48"/>
              </w:numPr>
              <w:tabs>
                <w:tab w:val="left" w:pos="975"/>
              </w:tabs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513588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>Identifier la mesure d’un résultat pour progresser.</w:t>
            </w:r>
          </w:p>
        </w:tc>
        <w:tc>
          <w:tcPr>
            <w:tcW w:w="3015" w:type="dxa"/>
          </w:tcPr>
          <w:p w14:paraId="4E4CA008" w14:textId="22C4A61D" w:rsidR="00E22E4A" w:rsidRPr="00F910B2" w:rsidRDefault="00F43D75" w:rsidP="00F910B2">
            <w:pPr>
              <w:pStyle w:val="Paragraphedeliste"/>
              <w:numPr>
                <w:ilvl w:val="0"/>
                <w:numId w:val="48"/>
              </w:num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szCs w:val="24"/>
                <w:lang w:eastAsia="fr-FR"/>
              </w:rPr>
            </w:pPr>
            <w:r w:rsidRPr="00F43D75">
              <w:rPr>
                <w:rFonts w:asciiTheme="majorHAnsi" w:eastAsia="Times New Roman" w:hAnsiTheme="majorHAnsi" w:cstheme="majorHAnsi"/>
                <w:szCs w:val="24"/>
                <w:lang w:eastAsia="fr-FR"/>
              </w:rPr>
              <w:t>Identifier la mesure d’un résultat pour progresser.</w:t>
            </w:r>
          </w:p>
        </w:tc>
      </w:tr>
    </w:tbl>
    <w:p w14:paraId="2747FD4D" w14:textId="77777777" w:rsidR="00EE192F" w:rsidRDefault="00EE192F" w:rsidP="00263639">
      <w:pPr>
        <w:rPr>
          <w:rFonts w:asciiTheme="majorHAnsi" w:hAnsiTheme="majorHAnsi" w:cstheme="majorHAnsi"/>
        </w:rPr>
      </w:pPr>
    </w:p>
    <w:p w14:paraId="44998EC8" w14:textId="77777777" w:rsidR="00F43D75" w:rsidRDefault="00F43D75" w:rsidP="00263639">
      <w:pPr>
        <w:rPr>
          <w:rFonts w:asciiTheme="majorHAnsi" w:hAnsiTheme="majorHAnsi" w:cstheme="majorHAnsi"/>
        </w:rPr>
      </w:pPr>
    </w:p>
    <w:p w14:paraId="0182BED7" w14:textId="77777777" w:rsidR="00F43D75" w:rsidRDefault="00F43D75" w:rsidP="00263639">
      <w:pPr>
        <w:rPr>
          <w:rFonts w:asciiTheme="majorHAnsi" w:hAnsiTheme="majorHAnsi" w:cstheme="majorHAnsi"/>
        </w:rPr>
      </w:pPr>
    </w:p>
    <w:p w14:paraId="1A7DB2BF" w14:textId="77777777" w:rsidR="00F43D75" w:rsidRDefault="00F43D75" w:rsidP="00263639">
      <w:pPr>
        <w:rPr>
          <w:rFonts w:asciiTheme="majorHAnsi" w:hAnsiTheme="majorHAnsi" w:cstheme="majorHAnsi"/>
        </w:rPr>
      </w:pPr>
    </w:p>
    <w:p w14:paraId="07303594" w14:textId="77777777" w:rsidR="00F43D75" w:rsidRDefault="00F43D75" w:rsidP="00263639">
      <w:pPr>
        <w:rPr>
          <w:rFonts w:asciiTheme="majorHAnsi" w:hAnsiTheme="majorHAnsi" w:cstheme="majorHAnsi"/>
        </w:rPr>
      </w:pPr>
    </w:p>
    <w:p w14:paraId="6CF7011D" w14:textId="77777777" w:rsidR="00F43D75" w:rsidRDefault="00F43D75" w:rsidP="00263639">
      <w:pPr>
        <w:rPr>
          <w:rFonts w:asciiTheme="majorHAnsi" w:hAnsiTheme="majorHAnsi" w:cstheme="majorHAnsi"/>
        </w:rPr>
      </w:pPr>
    </w:p>
    <w:p w14:paraId="293367DD" w14:textId="77777777" w:rsidR="00F43D75" w:rsidRDefault="00F43D75" w:rsidP="00263639">
      <w:pPr>
        <w:rPr>
          <w:rFonts w:asciiTheme="majorHAnsi" w:hAnsiTheme="majorHAnsi" w:cstheme="majorHAnsi"/>
        </w:rPr>
      </w:pPr>
    </w:p>
    <w:p w14:paraId="7115CA26" w14:textId="77777777" w:rsidR="00F43D75" w:rsidRDefault="00F43D75" w:rsidP="00263639">
      <w:pPr>
        <w:rPr>
          <w:rFonts w:asciiTheme="majorHAnsi" w:hAnsiTheme="majorHAnsi" w:cstheme="majorHAnsi"/>
        </w:rPr>
      </w:pPr>
    </w:p>
    <w:p w14:paraId="4E5338F5" w14:textId="77777777" w:rsidR="00F43D75" w:rsidRDefault="00F43D75" w:rsidP="00263639">
      <w:pPr>
        <w:rPr>
          <w:rFonts w:asciiTheme="majorHAnsi" w:hAnsiTheme="majorHAnsi" w:cstheme="majorHAnsi"/>
        </w:rPr>
      </w:pPr>
    </w:p>
    <w:p w14:paraId="1017EE51" w14:textId="77777777" w:rsidR="00F43D75" w:rsidRDefault="00F43D75" w:rsidP="00263639">
      <w:pPr>
        <w:rPr>
          <w:rFonts w:asciiTheme="majorHAnsi" w:hAnsiTheme="majorHAnsi" w:cstheme="majorHAnsi"/>
        </w:rPr>
      </w:pPr>
    </w:p>
    <w:p w14:paraId="09AE2BF8" w14:textId="33FD3F16" w:rsidR="00DA47F2" w:rsidRPr="00F43D75" w:rsidRDefault="00F43D75" w:rsidP="00F43D75">
      <w:pPr>
        <w:shd w:val="clear" w:color="auto" w:fill="FFC000" w:themeFill="accent4"/>
        <w:spacing w:before="240"/>
        <w:jc w:val="center"/>
        <w:rPr>
          <w:rFonts w:asciiTheme="majorHAnsi" w:hAnsiTheme="majorHAnsi" w:cstheme="majorHAnsi"/>
          <w:b/>
          <w:color w:val="FFFFFF" w:themeColor="background1"/>
          <w:sz w:val="32"/>
        </w:rPr>
      </w:pPr>
      <w:r w:rsidRPr="00F43D75">
        <w:rPr>
          <w:rFonts w:asciiTheme="majorHAnsi" w:hAnsiTheme="majorHAnsi" w:cstheme="majorHAnsi"/>
          <w:b/>
          <w:color w:val="FFFFFF" w:themeColor="background1"/>
          <w:sz w:val="32"/>
        </w:rPr>
        <w:lastRenderedPageBreak/>
        <w:t>Construire des équilibres pour s’adapter à des environnements inhabituels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1129"/>
        <w:gridCol w:w="3119"/>
        <w:gridCol w:w="2977"/>
        <w:gridCol w:w="3231"/>
      </w:tblGrid>
      <w:tr w:rsidR="009C71CF" w14:paraId="69EFEBF9" w14:textId="77777777" w:rsidTr="0026305B">
        <w:trPr>
          <w:trHeight w:val="70"/>
          <w:jc w:val="center"/>
        </w:trPr>
        <w:tc>
          <w:tcPr>
            <w:tcW w:w="1129" w:type="dxa"/>
          </w:tcPr>
          <w:p w14:paraId="79D96C28" w14:textId="77777777" w:rsidR="00263639" w:rsidRPr="008123C1" w:rsidRDefault="00263639" w:rsidP="00836F8B">
            <w:pPr>
              <w:jc w:val="center"/>
              <w:rPr>
                <w:rFonts w:asciiTheme="majorHAnsi" w:hAnsiTheme="majorHAnsi" w:cstheme="majorHAnsi"/>
                <w:b/>
                <w:sz w:val="24"/>
              </w:rPr>
            </w:pPr>
          </w:p>
        </w:tc>
        <w:tc>
          <w:tcPr>
            <w:tcW w:w="3119" w:type="dxa"/>
            <w:shd w:val="clear" w:color="auto" w:fill="FFF2CC" w:themeFill="accent4" w:themeFillTint="33"/>
            <w:vAlign w:val="center"/>
          </w:tcPr>
          <w:p w14:paraId="25173B09" w14:textId="77777777" w:rsidR="00263639" w:rsidRPr="008123C1" w:rsidRDefault="00263639" w:rsidP="00836F8B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sz w:val="28"/>
              </w:rPr>
            </w:pPr>
            <w:r w:rsidRPr="008123C1">
              <w:rPr>
                <w:rFonts w:asciiTheme="majorHAnsi" w:hAnsiTheme="majorHAnsi" w:cstheme="majorHAnsi"/>
                <w:b/>
                <w:sz w:val="28"/>
              </w:rPr>
              <w:t>CP</w:t>
            </w:r>
          </w:p>
        </w:tc>
        <w:tc>
          <w:tcPr>
            <w:tcW w:w="2977" w:type="dxa"/>
            <w:shd w:val="clear" w:color="auto" w:fill="FBE4D5" w:themeFill="accent2" w:themeFillTint="33"/>
            <w:vAlign w:val="center"/>
          </w:tcPr>
          <w:p w14:paraId="07408F88" w14:textId="77777777" w:rsidR="00263639" w:rsidRPr="008123C1" w:rsidRDefault="00263639" w:rsidP="00836F8B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sz w:val="28"/>
              </w:rPr>
            </w:pPr>
            <w:r w:rsidRPr="008123C1">
              <w:rPr>
                <w:rFonts w:asciiTheme="majorHAnsi" w:hAnsiTheme="majorHAnsi" w:cstheme="majorHAnsi"/>
                <w:b/>
                <w:sz w:val="28"/>
              </w:rPr>
              <w:t>CE1</w:t>
            </w:r>
          </w:p>
        </w:tc>
        <w:tc>
          <w:tcPr>
            <w:tcW w:w="3231" w:type="dxa"/>
            <w:shd w:val="clear" w:color="auto" w:fill="E2EFD9" w:themeFill="accent6" w:themeFillTint="33"/>
            <w:vAlign w:val="center"/>
          </w:tcPr>
          <w:p w14:paraId="52CEFDEA" w14:textId="77777777" w:rsidR="00263639" w:rsidRPr="008123C1" w:rsidRDefault="00263639" w:rsidP="00836F8B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sz w:val="28"/>
              </w:rPr>
            </w:pPr>
            <w:r w:rsidRPr="008123C1">
              <w:rPr>
                <w:rFonts w:asciiTheme="majorHAnsi" w:hAnsiTheme="majorHAnsi" w:cstheme="majorHAnsi"/>
                <w:b/>
                <w:sz w:val="28"/>
              </w:rPr>
              <w:t>CE2</w:t>
            </w:r>
          </w:p>
        </w:tc>
      </w:tr>
      <w:tr w:rsidR="00EE192F" w14:paraId="26B79912" w14:textId="77777777" w:rsidTr="0026305B">
        <w:trPr>
          <w:cantSplit/>
          <w:trHeight w:val="1134"/>
          <w:jc w:val="center"/>
        </w:trPr>
        <w:tc>
          <w:tcPr>
            <w:tcW w:w="1129" w:type="dxa"/>
            <w:shd w:val="clear" w:color="auto" w:fill="FFF2CC" w:themeFill="accent4" w:themeFillTint="33"/>
            <w:textDirection w:val="btLr"/>
          </w:tcPr>
          <w:p w14:paraId="343C93DD" w14:textId="07618578" w:rsidR="00263639" w:rsidRPr="008123C1" w:rsidRDefault="00B80E7A" w:rsidP="00836F8B">
            <w:pPr>
              <w:ind w:left="113" w:right="113"/>
              <w:jc w:val="center"/>
              <w:rPr>
                <w:rFonts w:asciiTheme="majorHAnsi" w:hAnsiTheme="majorHAnsi" w:cstheme="majorHAnsi"/>
                <w:b/>
                <w:sz w:val="24"/>
              </w:rPr>
            </w:pPr>
            <w:r w:rsidRPr="00B80E7A">
              <w:rPr>
                <w:rFonts w:asciiTheme="majorHAnsi" w:hAnsiTheme="majorHAnsi" w:cstheme="majorHAnsi"/>
                <w:b/>
                <w:sz w:val="24"/>
              </w:rPr>
              <w:t>Construire des équilibres dans des environnements terrestres</w:t>
            </w:r>
          </w:p>
        </w:tc>
        <w:tc>
          <w:tcPr>
            <w:tcW w:w="3119" w:type="dxa"/>
          </w:tcPr>
          <w:p w14:paraId="565CDEBB" w14:textId="77777777" w:rsidR="00263639" w:rsidRPr="00B80E7A" w:rsidRDefault="00B80E7A" w:rsidP="00263639">
            <w:pPr>
              <w:pStyle w:val="Default"/>
              <w:numPr>
                <w:ilvl w:val="0"/>
                <w:numId w:val="20"/>
              </w:numPr>
              <w:rPr>
                <w:sz w:val="17"/>
                <w:szCs w:val="17"/>
              </w:rPr>
            </w:pPr>
            <w:r w:rsidRPr="00B80E7A">
              <w:rPr>
                <w:rFonts w:asciiTheme="majorHAnsi" w:hAnsiTheme="majorHAnsi" w:cstheme="majorHAnsi"/>
                <w:sz w:val="22"/>
                <w:szCs w:val="22"/>
              </w:rPr>
              <w:t>Explorer un nouvel équilibre avec le corps qui roule vers l’avant.</w:t>
            </w:r>
          </w:p>
          <w:p w14:paraId="43166FE1" w14:textId="77777777" w:rsidR="00B80E7A" w:rsidRPr="00B80E7A" w:rsidRDefault="00B80E7A" w:rsidP="00B80E7A">
            <w:pPr>
              <w:pStyle w:val="Default"/>
              <w:numPr>
                <w:ilvl w:val="0"/>
                <w:numId w:val="20"/>
              </w:numPr>
              <w:rPr>
                <w:sz w:val="17"/>
                <w:szCs w:val="17"/>
              </w:rPr>
            </w:pPr>
            <w:r w:rsidRPr="00B80E7A">
              <w:rPr>
                <w:rFonts w:asciiTheme="majorHAnsi" w:hAnsiTheme="majorHAnsi" w:cstheme="majorHAnsi"/>
                <w:sz w:val="22"/>
                <w:szCs w:val="22"/>
              </w:rPr>
              <w:t>Explorer un nouvel équilibre de suspension en l’air avec le corps droit.</w:t>
            </w:r>
          </w:p>
          <w:p w14:paraId="0CBA3E99" w14:textId="77777777" w:rsidR="00B80E7A" w:rsidRPr="00313FC0" w:rsidRDefault="00B80E7A" w:rsidP="00B80E7A">
            <w:pPr>
              <w:pStyle w:val="Default"/>
              <w:numPr>
                <w:ilvl w:val="0"/>
                <w:numId w:val="20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313FC0">
              <w:rPr>
                <w:rFonts w:asciiTheme="majorHAnsi" w:hAnsiTheme="majorHAnsi" w:cstheme="majorHAnsi"/>
                <w:sz w:val="22"/>
                <w:szCs w:val="22"/>
              </w:rPr>
              <w:t>Explorer un nouvel équilibre avec le corps qui se renverse.</w:t>
            </w:r>
          </w:p>
          <w:p w14:paraId="2CC94843" w14:textId="77777777" w:rsidR="00B80E7A" w:rsidRPr="00313FC0" w:rsidRDefault="00B80E7A" w:rsidP="00B80E7A">
            <w:pPr>
              <w:pStyle w:val="Default"/>
              <w:numPr>
                <w:ilvl w:val="0"/>
                <w:numId w:val="20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313FC0">
              <w:rPr>
                <w:rFonts w:asciiTheme="majorHAnsi" w:hAnsiTheme="majorHAnsi" w:cstheme="majorHAnsi"/>
                <w:sz w:val="22"/>
                <w:szCs w:val="22"/>
              </w:rPr>
              <w:t>Explorer un nouvel équilibre avec le corps en mouvement sur une surface réduite.</w:t>
            </w:r>
          </w:p>
          <w:p w14:paraId="3335C821" w14:textId="32FC22D9" w:rsidR="00313FC0" w:rsidRPr="00B80E7A" w:rsidRDefault="00313FC0" w:rsidP="00B80E7A">
            <w:pPr>
              <w:pStyle w:val="Default"/>
              <w:numPr>
                <w:ilvl w:val="0"/>
                <w:numId w:val="20"/>
              </w:numPr>
              <w:rPr>
                <w:sz w:val="17"/>
                <w:szCs w:val="17"/>
              </w:rPr>
            </w:pPr>
            <w:r w:rsidRPr="00313FC0">
              <w:rPr>
                <w:rFonts w:asciiTheme="majorHAnsi" w:hAnsiTheme="majorHAnsi" w:cstheme="majorHAnsi"/>
                <w:sz w:val="22"/>
                <w:szCs w:val="22"/>
              </w:rPr>
              <w:t>Explorer un nouvel équilibre vertical en se déplaçant sur un support vertical (espalier, mur, mur d’escalade, corde, etc.)</w:t>
            </w:r>
          </w:p>
        </w:tc>
        <w:tc>
          <w:tcPr>
            <w:tcW w:w="2977" w:type="dxa"/>
          </w:tcPr>
          <w:p w14:paraId="05710EAB" w14:textId="77777777" w:rsidR="00C55112" w:rsidRPr="00345436" w:rsidRDefault="00C55112" w:rsidP="00EE192F">
            <w:pPr>
              <w:pStyle w:val="Default"/>
              <w:numPr>
                <w:ilvl w:val="0"/>
                <w:numId w:val="21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345436">
              <w:rPr>
                <w:rFonts w:asciiTheme="majorHAnsi" w:hAnsiTheme="majorHAnsi" w:cstheme="majorHAnsi"/>
                <w:sz w:val="22"/>
                <w:szCs w:val="22"/>
              </w:rPr>
              <w:t>Construire un nouvel équilibre avec le corps qui roule vers l’avant.</w:t>
            </w:r>
          </w:p>
          <w:p w14:paraId="606A47B9" w14:textId="77777777" w:rsidR="00C55112" w:rsidRPr="00345436" w:rsidRDefault="00C55112" w:rsidP="00EE192F">
            <w:pPr>
              <w:pStyle w:val="Default"/>
              <w:numPr>
                <w:ilvl w:val="0"/>
                <w:numId w:val="21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345436">
              <w:rPr>
                <w:rFonts w:asciiTheme="majorHAnsi" w:hAnsiTheme="majorHAnsi" w:cstheme="majorHAnsi"/>
                <w:sz w:val="22"/>
                <w:szCs w:val="22"/>
              </w:rPr>
              <w:t>Construire un nouvel équilibre de suspension en l’air avec le corps droit.</w:t>
            </w:r>
          </w:p>
          <w:p w14:paraId="734AD813" w14:textId="77777777" w:rsidR="00C55112" w:rsidRPr="00345436" w:rsidRDefault="00C55112" w:rsidP="00EE192F">
            <w:pPr>
              <w:pStyle w:val="Default"/>
              <w:numPr>
                <w:ilvl w:val="0"/>
                <w:numId w:val="21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345436">
              <w:rPr>
                <w:rFonts w:asciiTheme="majorHAnsi" w:hAnsiTheme="majorHAnsi" w:cstheme="majorHAnsi"/>
                <w:sz w:val="22"/>
                <w:szCs w:val="22"/>
              </w:rPr>
              <w:t>Construire un nouvel équilibre avec le corps qui se renverse.</w:t>
            </w:r>
          </w:p>
          <w:p w14:paraId="392D4B97" w14:textId="77777777" w:rsidR="00263639" w:rsidRPr="00345436" w:rsidRDefault="00C55112" w:rsidP="00EE192F">
            <w:pPr>
              <w:pStyle w:val="Default"/>
              <w:numPr>
                <w:ilvl w:val="0"/>
                <w:numId w:val="21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345436">
              <w:rPr>
                <w:rFonts w:asciiTheme="majorHAnsi" w:hAnsiTheme="majorHAnsi" w:cstheme="majorHAnsi"/>
                <w:sz w:val="22"/>
                <w:szCs w:val="22"/>
              </w:rPr>
              <w:t xml:space="preserve">Construire un nouvel équilibre avec le corps en mouvement sur une surface réduite. </w:t>
            </w:r>
            <w:r w:rsidR="00263639" w:rsidRPr="00345436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  <w:p w14:paraId="7AE822CB" w14:textId="5B272E64" w:rsidR="00C55112" w:rsidRPr="00345436" w:rsidRDefault="00C55112" w:rsidP="00EE192F">
            <w:pPr>
              <w:pStyle w:val="Default"/>
              <w:numPr>
                <w:ilvl w:val="0"/>
                <w:numId w:val="21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345436">
              <w:rPr>
                <w:rFonts w:asciiTheme="majorHAnsi" w:hAnsiTheme="majorHAnsi" w:cstheme="majorHAnsi"/>
                <w:sz w:val="22"/>
                <w:szCs w:val="22"/>
              </w:rPr>
              <w:t>Construire un nouvel équilibre vertical en se déplaçant sur un support vertical.</w:t>
            </w:r>
          </w:p>
        </w:tc>
        <w:tc>
          <w:tcPr>
            <w:tcW w:w="3231" w:type="dxa"/>
          </w:tcPr>
          <w:p w14:paraId="11D4DCA2" w14:textId="77777777" w:rsidR="00263639" w:rsidRDefault="00345436" w:rsidP="00345436">
            <w:pPr>
              <w:pStyle w:val="Default"/>
              <w:numPr>
                <w:ilvl w:val="0"/>
                <w:numId w:val="21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345436">
              <w:rPr>
                <w:rFonts w:asciiTheme="majorHAnsi" w:hAnsiTheme="majorHAnsi" w:cstheme="majorHAnsi"/>
                <w:sz w:val="22"/>
                <w:szCs w:val="22"/>
              </w:rPr>
              <w:t>Construire un nouvel équilibre avec le corps qui roule vers l’avant.</w:t>
            </w:r>
          </w:p>
          <w:p w14:paraId="6063E6D9" w14:textId="77777777" w:rsidR="00345436" w:rsidRDefault="00345436" w:rsidP="00345436">
            <w:pPr>
              <w:pStyle w:val="Default"/>
              <w:numPr>
                <w:ilvl w:val="0"/>
                <w:numId w:val="21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345436">
              <w:rPr>
                <w:rFonts w:asciiTheme="majorHAnsi" w:hAnsiTheme="majorHAnsi" w:cstheme="majorHAnsi"/>
                <w:sz w:val="22"/>
                <w:szCs w:val="22"/>
              </w:rPr>
              <w:t>Construire un nouvel équilibre de suspension en l’air avec le corps droit.</w:t>
            </w:r>
          </w:p>
          <w:p w14:paraId="11134C9D" w14:textId="77777777" w:rsidR="009F01E0" w:rsidRDefault="009F01E0" w:rsidP="00345436">
            <w:pPr>
              <w:pStyle w:val="Default"/>
              <w:numPr>
                <w:ilvl w:val="0"/>
                <w:numId w:val="21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9F01E0">
              <w:rPr>
                <w:rFonts w:asciiTheme="majorHAnsi" w:hAnsiTheme="majorHAnsi" w:cstheme="majorHAnsi"/>
                <w:sz w:val="22"/>
                <w:szCs w:val="22"/>
              </w:rPr>
              <w:t>Construire un nouvel équilibre avec le corps qui se renverse.</w:t>
            </w:r>
          </w:p>
          <w:p w14:paraId="356FB702" w14:textId="77777777" w:rsidR="009F01E0" w:rsidRDefault="009F01E0" w:rsidP="00345436">
            <w:pPr>
              <w:pStyle w:val="Default"/>
              <w:numPr>
                <w:ilvl w:val="0"/>
                <w:numId w:val="21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9F01E0">
              <w:rPr>
                <w:rFonts w:asciiTheme="majorHAnsi" w:hAnsiTheme="majorHAnsi" w:cstheme="majorHAnsi"/>
                <w:sz w:val="22"/>
                <w:szCs w:val="22"/>
              </w:rPr>
              <w:t>Construire un nouvel équilibre avec le corps en mouvement sur une surface réduite.</w:t>
            </w:r>
          </w:p>
          <w:p w14:paraId="3032C4E0" w14:textId="2FA4F0D8" w:rsidR="009F01E0" w:rsidRPr="00345436" w:rsidRDefault="009F01E0" w:rsidP="00345436">
            <w:pPr>
              <w:pStyle w:val="Default"/>
              <w:numPr>
                <w:ilvl w:val="0"/>
                <w:numId w:val="21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9F01E0">
              <w:rPr>
                <w:rFonts w:asciiTheme="majorHAnsi" w:hAnsiTheme="majorHAnsi" w:cstheme="majorHAnsi"/>
                <w:sz w:val="22"/>
                <w:szCs w:val="22"/>
              </w:rPr>
              <w:t>Construire un nouvel équilibre vertical en se déplaçant sur un support vertical.</w:t>
            </w:r>
          </w:p>
        </w:tc>
      </w:tr>
      <w:tr w:rsidR="00263639" w14:paraId="19DED292" w14:textId="77777777" w:rsidTr="0026305B">
        <w:trPr>
          <w:cantSplit/>
          <w:trHeight w:val="2360"/>
          <w:jc w:val="center"/>
        </w:trPr>
        <w:tc>
          <w:tcPr>
            <w:tcW w:w="1129" w:type="dxa"/>
            <w:shd w:val="clear" w:color="auto" w:fill="FFE599" w:themeFill="accent4" w:themeFillTint="66"/>
            <w:textDirection w:val="btLr"/>
          </w:tcPr>
          <w:p w14:paraId="6C781D41" w14:textId="4C0776A0" w:rsidR="00263639" w:rsidRDefault="00313FC0" w:rsidP="00836F8B">
            <w:pPr>
              <w:ind w:left="113" w:right="113"/>
              <w:jc w:val="center"/>
              <w:rPr>
                <w:rFonts w:asciiTheme="majorHAnsi" w:hAnsiTheme="majorHAnsi" w:cstheme="majorHAnsi"/>
                <w:b/>
                <w:sz w:val="24"/>
              </w:rPr>
            </w:pPr>
            <w:r w:rsidRPr="00313FC0">
              <w:rPr>
                <w:rFonts w:asciiTheme="majorHAnsi" w:hAnsiTheme="majorHAnsi" w:cstheme="majorHAnsi"/>
                <w:b/>
                <w:sz w:val="24"/>
              </w:rPr>
              <w:t>Construire des équilibres avec un moyen de locomotion</w:t>
            </w:r>
          </w:p>
        </w:tc>
        <w:tc>
          <w:tcPr>
            <w:tcW w:w="3119" w:type="dxa"/>
          </w:tcPr>
          <w:p w14:paraId="173DA998" w14:textId="375888EF" w:rsidR="00263639" w:rsidRPr="009C71CF" w:rsidRDefault="00313FC0" w:rsidP="009C71CF">
            <w:pPr>
              <w:pStyle w:val="Default"/>
              <w:numPr>
                <w:ilvl w:val="0"/>
                <w:numId w:val="20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313FC0">
              <w:rPr>
                <w:rFonts w:asciiTheme="majorHAnsi" w:hAnsiTheme="majorHAnsi" w:cstheme="majorHAnsi"/>
                <w:sz w:val="22"/>
                <w:szCs w:val="22"/>
              </w:rPr>
              <w:t xml:space="preserve">Rouler et glisser, avec un moyen de locomotion, en ligne droite. </w:t>
            </w:r>
            <w:r w:rsidR="009C71CF" w:rsidRPr="009C71CF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</w:tc>
        <w:tc>
          <w:tcPr>
            <w:tcW w:w="2977" w:type="dxa"/>
          </w:tcPr>
          <w:p w14:paraId="2059F7D1" w14:textId="5E3E37EA" w:rsidR="00263639" w:rsidRPr="009C71CF" w:rsidRDefault="00345436" w:rsidP="00345436">
            <w:pPr>
              <w:pStyle w:val="Default"/>
              <w:numPr>
                <w:ilvl w:val="0"/>
                <w:numId w:val="20"/>
              </w:num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345436">
              <w:rPr>
                <w:rFonts w:asciiTheme="majorHAnsi" w:hAnsiTheme="majorHAnsi" w:cstheme="majorHAnsi"/>
                <w:sz w:val="22"/>
                <w:szCs w:val="22"/>
              </w:rPr>
              <w:t xml:space="preserve">Rouler et glisser, avec un moyen de locomotion, dans des situations variées. </w:t>
            </w:r>
          </w:p>
        </w:tc>
        <w:tc>
          <w:tcPr>
            <w:tcW w:w="3231" w:type="dxa"/>
          </w:tcPr>
          <w:p w14:paraId="20EF5D66" w14:textId="1033FBEF" w:rsidR="00263639" w:rsidRPr="0026305B" w:rsidRDefault="0026305B" w:rsidP="009F01E0">
            <w:pPr>
              <w:pStyle w:val="Default"/>
              <w:numPr>
                <w:ilvl w:val="0"/>
                <w:numId w:val="20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26305B">
              <w:rPr>
                <w:rFonts w:asciiTheme="majorHAnsi" w:hAnsiTheme="majorHAnsi" w:cstheme="majorHAnsi"/>
                <w:sz w:val="22"/>
                <w:szCs w:val="22"/>
              </w:rPr>
              <w:t>Rouler et glisser, avec un moyen de locomotion, dans des situations variées.</w:t>
            </w:r>
          </w:p>
        </w:tc>
      </w:tr>
      <w:tr w:rsidR="00313FC0" w14:paraId="2F7899BC" w14:textId="77777777" w:rsidTr="0026305B">
        <w:trPr>
          <w:cantSplit/>
          <w:trHeight w:val="2678"/>
          <w:jc w:val="center"/>
        </w:trPr>
        <w:tc>
          <w:tcPr>
            <w:tcW w:w="1129" w:type="dxa"/>
            <w:shd w:val="clear" w:color="auto" w:fill="FFD966" w:themeFill="accent4" w:themeFillTint="99"/>
            <w:textDirection w:val="btLr"/>
          </w:tcPr>
          <w:p w14:paraId="00FB476A" w14:textId="3579F24A" w:rsidR="00313FC0" w:rsidRPr="00313FC0" w:rsidRDefault="00313FC0" w:rsidP="00836F8B">
            <w:pPr>
              <w:ind w:left="113" w:right="113"/>
              <w:jc w:val="center"/>
              <w:rPr>
                <w:rFonts w:asciiTheme="majorHAnsi" w:hAnsiTheme="majorHAnsi" w:cstheme="majorHAnsi"/>
                <w:b/>
                <w:sz w:val="24"/>
              </w:rPr>
            </w:pPr>
            <w:r w:rsidRPr="00313FC0">
              <w:rPr>
                <w:rFonts w:asciiTheme="majorHAnsi" w:hAnsiTheme="majorHAnsi" w:cstheme="majorHAnsi"/>
                <w:b/>
                <w:sz w:val="24"/>
              </w:rPr>
              <w:t>Construire des équilibres dans un environnement aquatique</w:t>
            </w:r>
          </w:p>
        </w:tc>
        <w:tc>
          <w:tcPr>
            <w:tcW w:w="3119" w:type="dxa"/>
          </w:tcPr>
          <w:p w14:paraId="42EF5405" w14:textId="45B47554" w:rsidR="00313FC0" w:rsidRPr="00313FC0" w:rsidRDefault="00E73AE8" w:rsidP="009C71CF">
            <w:pPr>
              <w:pStyle w:val="Default"/>
              <w:numPr>
                <w:ilvl w:val="0"/>
                <w:numId w:val="20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E73AE8">
              <w:rPr>
                <w:rFonts w:asciiTheme="majorHAnsi" w:hAnsiTheme="majorHAnsi" w:cstheme="majorHAnsi"/>
                <w:sz w:val="22"/>
                <w:szCs w:val="22"/>
              </w:rPr>
              <w:t>Explorer le milieu aquatique et découvrir une nouvelle locomotion.</w:t>
            </w:r>
          </w:p>
        </w:tc>
        <w:tc>
          <w:tcPr>
            <w:tcW w:w="2977" w:type="dxa"/>
          </w:tcPr>
          <w:p w14:paraId="72772B97" w14:textId="692EA796" w:rsidR="00313FC0" w:rsidRPr="009C71CF" w:rsidRDefault="00345436" w:rsidP="009C71CF">
            <w:pPr>
              <w:pStyle w:val="Default"/>
              <w:numPr>
                <w:ilvl w:val="0"/>
                <w:numId w:val="20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345436">
              <w:rPr>
                <w:rFonts w:asciiTheme="majorHAnsi" w:hAnsiTheme="majorHAnsi" w:cstheme="majorHAnsi"/>
                <w:sz w:val="22"/>
                <w:szCs w:val="22"/>
              </w:rPr>
              <w:t>Accepter l’action de l’eau sur son corps et construire un nouvel équilibre horizontal.</w:t>
            </w:r>
          </w:p>
        </w:tc>
        <w:tc>
          <w:tcPr>
            <w:tcW w:w="3231" w:type="dxa"/>
          </w:tcPr>
          <w:p w14:paraId="60D03B1C" w14:textId="248CCB76" w:rsidR="00313FC0" w:rsidRPr="009C71CF" w:rsidRDefault="0026305B" w:rsidP="009C71CF">
            <w:pPr>
              <w:pStyle w:val="Default"/>
              <w:numPr>
                <w:ilvl w:val="0"/>
                <w:numId w:val="20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26305B">
              <w:rPr>
                <w:rFonts w:asciiTheme="majorHAnsi" w:hAnsiTheme="majorHAnsi" w:cstheme="majorHAnsi"/>
                <w:sz w:val="22"/>
                <w:szCs w:val="22"/>
              </w:rPr>
              <w:t>Accepter l’action de l’eau sur son corps et construire un nouvel équilibre horizontal.</w:t>
            </w:r>
          </w:p>
        </w:tc>
      </w:tr>
      <w:tr w:rsidR="00E73AE8" w14:paraId="360FF190" w14:textId="77777777" w:rsidTr="0026305B">
        <w:trPr>
          <w:cantSplit/>
          <w:trHeight w:val="1556"/>
          <w:jc w:val="center"/>
        </w:trPr>
        <w:tc>
          <w:tcPr>
            <w:tcW w:w="1129" w:type="dxa"/>
            <w:shd w:val="clear" w:color="auto" w:fill="FFC000" w:themeFill="accent4"/>
            <w:textDirection w:val="btLr"/>
          </w:tcPr>
          <w:p w14:paraId="047F562C" w14:textId="29E6D2F6" w:rsidR="00E73AE8" w:rsidRPr="00313FC0" w:rsidRDefault="00E73AE8" w:rsidP="00836F8B">
            <w:pPr>
              <w:ind w:left="113" w:right="113"/>
              <w:jc w:val="center"/>
              <w:rPr>
                <w:rFonts w:asciiTheme="majorHAnsi" w:hAnsiTheme="majorHAnsi" w:cstheme="majorHAnsi"/>
                <w:b/>
                <w:sz w:val="24"/>
              </w:rPr>
            </w:pPr>
            <w:r w:rsidRPr="00E73AE8">
              <w:rPr>
                <w:rFonts w:asciiTheme="majorHAnsi" w:hAnsiTheme="majorHAnsi" w:cstheme="majorHAnsi"/>
                <w:b/>
                <w:sz w:val="24"/>
              </w:rPr>
              <w:t>Agir en toute sécurité</w:t>
            </w:r>
          </w:p>
        </w:tc>
        <w:tc>
          <w:tcPr>
            <w:tcW w:w="3119" w:type="dxa"/>
          </w:tcPr>
          <w:p w14:paraId="24198019" w14:textId="1FA5EB7D" w:rsidR="00E73AE8" w:rsidRPr="00E73AE8" w:rsidRDefault="00E73AE8" w:rsidP="009C71CF">
            <w:pPr>
              <w:pStyle w:val="Default"/>
              <w:numPr>
                <w:ilvl w:val="0"/>
                <w:numId w:val="20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E73AE8">
              <w:rPr>
                <w:rFonts w:asciiTheme="majorHAnsi" w:hAnsiTheme="majorHAnsi" w:cstheme="majorHAnsi"/>
                <w:sz w:val="22"/>
                <w:szCs w:val="22"/>
              </w:rPr>
              <w:t>Respecter les règles pour ne pas se mettre en danger.</w:t>
            </w:r>
          </w:p>
        </w:tc>
        <w:tc>
          <w:tcPr>
            <w:tcW w:w="2977" w:type="dxa"/>
          </w:tcPr>
          <w:p w14:paraId="0153F5B5" w14:textId="22409F07" w:rsidR="00E73AE8" w:rsidRPr="009C71CF" w:rsidRDefault="00345436" w:rsidP="009C71CF">
            <w:pPr>
              <w:pStyle w:val="Default"/>
              <w:numPr>
                <w:ilvl w:val="0"/>
                <w:numId w:val="20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345436">
              <w:rPr>
                <w:rFonts w:asciiTheme="majorHAnsi" w:hAnsiTheme="majorHAnsi" w:cstheme="majorHAnsi"/>
                <w:sz w:val="22"/>
                <w:szCs w:val="22"/>
              </w:rPr>
              <w:t>Identifier les dangers propres à l’activité et adapter son comportement.</w:t>
            </w:r>
          </w:p>
        </w:tc>
        <w:tc>
          <w:tcPr>
            <w:tcW w:w="3231" w:type="dxa"/>
          </w:tcPr>
          <w:p w14:paraId="0D05E431" w14:textId="1C74AECC" w:rsidR="00E73AE8" w:rsidRPr="009C71CF" w:rsidRDefault="0026305B" w:rsidP="009C71CF">
            <w:pPr>
              <w:pStyle w:val="Default"/>
              <w:numPr>
                <w:ilvl w:val="0"/>
                <w:numId w:val="20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26305B">
              <w:rPr>
                <w:rFonts w:asciiTheme="majorHAnsi" w:hAnsiTheme="majorHAnsi" w:cstheme="majorHAnsi"/>
                <w:sz w:val="22"/>
                <w:szCs w:val="22"/>
              </w:rPr>
              <w:t>Identifier les dangers propres à l’activité et adapter son comportement.</w:t>
            </w:r>
          </w:p>
        </w:tc>
      </w:tr>
    </w:tbl>
    <w:p w14:paraId="1440ED94" w14:textId="77777777" w:rsidR="00EE192F" w:rsidRDefault="00EE192F" w:rsidP="009C71CF">
      <w:pPr>
        <w:rPr>
          <w:rFonts w:asciiTheme="majorHAnsi" w:hAnsiTheme="majorHAnsi" w:cstheme="majorHAnsi"/>
        </w:rPr>
      </w:pPr>
    </w:p>
    <w:p w14:paraId="19E705A2" w14:textId="77777777" w:rsidR="00EE192F" w:rsidRDefault="00EE192F" w:rsidP="009C71CF">
      <w:pPr>
        <w:rPr>
          <w:rFonts w:asciiTheme="majorHAnsi" w:hAnsiTheme="majorHAnsi" w:cstheme="majorHAnsi"/>
        </w:rPr>
      </w:pPr>
    </w:p>
    <w:p w14:paraId="4ECFDA8A" w14:textId="77777777" w:rsidR="00EE192F" w:rsidRDefault="00EE192F" w:rsidP="009C71CF">
      <w:pPr>
        <w:rPr>
          <w:rFonts w:asciiTheme="majorHAnsi" w:hAnsiTheme="majorHAnsi" w:cstheme="majorHAnsi"/>
        </w:rPr>
      </w:pPr>
    </w:p>
    <w:p w14:paraId="16FFACF0" w14:textId="77777777" w:rsidR="00DC3DFC" w:rsidRDefault="00DC3DFC" w:rsidP="009C71CF">
      <w:pPr>
        <w:rPr>
          <w:rFonts w:asciiTheme="majorHAnsi" w:hAnsiTheme="majorHAnsi" w:cstheme="majorHAnsi"/>
        </w:rPr>
      </w:pPr>
    </w:p>
    <w:p w14:paraId="699A2DA1" w14:textId="77777777" w:rsidR="00EE192F" w:rsidRDefault="00EE192F" w:rsidP="009C71CF">
      <w:pPr>
        <w:rPr>
          <w:rFonts w:asciiTheme="majorHAnsi" w:hAnsiTheme="majorHAnsi" w:cstheme="majorHAnsi"/>
        </w:rPr>
      </w:pPr>
    </w:p>
    <w:p w14:paraId="243C9CEC" w14:textId="77777777" w:rsidR="007723E7" w:rsidRDefault="007723E7" w:rsidP="00EE192F">
      <w:pPr>
        <w:rPr>
          <w:rFonts w:asciiTheme="majorHAnsi" w:hAnsiTheme="majorHAnsi" w:cstheme="majorHAnsi"/>
        </w:rPr>
      </w:pPr>
    </w:p>
    <w:p w14:paraId="3025FF62" w14:textId="2F08DA1A" w:rsidR="00DA47F2" w:rsidRPr="00E65A67" w:rsidRDefault="000D5C03" w:rsidP="00E65A67">
      <w:pPr>
        <w:shd w:val="clear" w:color="auto" w:fill="70AD47" w:themeFill="accent6"/>
        <w:jc w:val="center"/>
        <w:rPr>
          <w:rFonts w:asciiTheme="majorHAnsi" w:hAnsiTheme="majorHAnsi" w:cstheme="majorHAnsi"/>
          <w:b/>
          <w:color w:val="FFFFFF" w:themeColor="background1"/>
          <w:sz w:val="32"/>
        </w:rPr>
      </w:pPr>
      <w:r w:rsidRPr="000D5C03">
        <w:rPr>
          <w:rFonts w:asciiTheme="majorHAnsi" w:hAnsiTheme="majorHAnsi" w:cstheme="majorHAnsi"/>
          <w:b/>
          <w:color w:val="FFFFFF" w:themeColor="background1"/>
          <w:sz w:val="32"/>
        </w:rPr>
        <w:lastRenderedPageBreak/>
        <w:t>S'exprimer avec son corps pour éprouver et partager des émotions</w:t>
      </w:r>
    </w:p>
    <w:tbl>
      <w:tblPr>
        <w:tblStyle w:val="Grilledutableau"/>
        <w:tblW w:w="10673" w:type="dxa"/>
        <w:jc w:val="center"/>
        <w:tblLook w:val="04A0" w:firstRow="1" w:lastRow="0" w:firstColumn="1" w:lastColumn="0" w:noHBand="0" w:noVBand="1"/>
      </w:tblPr>
      <w:tblGrid>
        <w:gridCol w:w="1413"/>
        <w:gridCol w:w="3086"/>
        <w:gridCol w:w="3087"/>
        <w:gridCol w:w="3087"/>
      </w:tblGrid>
      <w:tr w:rsidR="007723E7" w14:paraId="430EE495" w14:textId="77777777" w:rsidTr="00E65A67">
        <w:trPr>
          <w:trHeight w:val="70"/>
          <w:jc w:val="center"/>
        </w:trPr>
        <w:tc>
          <w:tcPr>
            <w:tcW w:w="1413" w:type="dxa"/>
          </w:tcPr>
          <w:p w14:paraId="3CC31E5B" w14:textId="77777777" w:rsidR="007723E7" w:rsidRPr="008123C1" w:rsidRDefault="007723E7" w:rsidP="00836F8B">
            <w:pPr>
              <w:jc w:val="center"/>
              <w:rPr>
                <w:rFonts w:asciiTheme="majorHAnsi" w:hAnsiTheme="majorHAnsi" w:cstheme="majorHAnsi"/>
                <w:b/>
                <w:sz w:val="24"/>
              </w:rPr>
            </w:pPr>
          </w:p>
        </w:tc>
        <w:tc>
          <w:tcPr>
            <w:tcW w:w="3086" w:type="dxa"/>
            <w:shd w:val="clear" w:color="auto" w:fill="FFF2CC" w:themeFill="accent4" w:themeFillTint="33"/>
            <w:vAlign w:val="center"/>
          </w:tcPr>
          <w:p w14:paraId="2470550A" w14:textId="77777777" w:rsidR="007723E7" w:rsidRPr="008123C1" w:rsidRDefault="007723E7" w:rsidP="00836F8B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sz w:val="28"/>
              </w:rPr>
            </w:pPr>
            <w:r w:rsidRPr="008123C1">
              <w:rPr>
                <w:rFonts w:asciiTheme="majorHAnsi" w:hAnsiTheme="majorHAnsi" w:cstheme="majorHAnsi"/>
                <w:b/>
                <w:sz w:val="28"/>
              </w:rPr>
              <w:t>CP</w:t>
            </w:r>
          </w:p>
        </w:tc>
        <w:tc>
          <w:tcPr>
            <w:tcW w:w="3087" w:type="dxa"/>
            <w:shd w:val="clear" w:color="auto" w:fill="FBE4D5" w:themeFill="accent2" w:themeFillTint="33"/>
            <w:vAlign w:val="center"/>
          </w:tcPr>
          <w:p w14:paraId="047B1B28" w14:textId="77777777" w:rsidR="007723E7" w:rsidRPr="008123C1" w:rsidRDefault="007723E7" w:rsidP="00836F8B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sz w:val="28"/>
              </w:rPr>
            </w:pPr>
            <w:r w:rsidRPr="008123C1">
              <w:rPr>
                <w:rFonts w:asciiTheme="majorHAnsi" w:hAnsiTheme="majorHAnsi" w:cstheme="majorHAnsi"/>
                <w:b/>
                <w:sz w:val="28"/>
              </w:rPr>
              <w:t>CE1</w:t>
            </w:r>
          </w:p>
        </w:tc>
        <w:tc>
          <w:tcPr>
            <w:tcW w:w="3087" w:type="dxa"/>
            <w:shd w:val="clear" w:color="auto" w:fill="E2EFD9" w:themeFill="accent6" w:themeFillTint="33"/>
            <w:vAlign w:val="center"/>
          </w:tcPr>
          <w:p w14:paraId="01CD7BB1" w14:textId="77777777" w:rsidR="007723E7" w:rsidRPr="008123C1" w:rsidRDefault="007723E7" w:rsidP="00836F8B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sz w:val="28"/>
              </w:rPr>
            </w:pPr>
            <w:r w:rsidRPr="008123C1">
              <w:rPr>
                <w:rFonts w:asciiTheme="majorHAnsi" w:hAnsiTheme="majorHAnsi" w:cstheme="majorHAnsi"/>
                <w:b/>
                <w:sz w:val="28"/>
              </w:rPr>
              <w:t>CE2</w:t>
            </w:r>
          </w:p>
        </w:tc>
      </w:tr>
      <w:tr w:rsidR="007723E7" w14:paraId="41860498" w14:textId="77777777" w:rsidTr="00E65A67">
        <w:trPr>
          <w:cantSplit/>
          <w:trHeight w:val="1765"/>
          <w:jc w:val="center"/>
        </w:trPr>
        <w:tc>
          <w:tcPr>
            <w:tcW w:w="1413" w:type="dxa"/>
            <w:shd w:val="clear" w:color="auto" w:fill="E2EFD9" w:themeFill="accent6" w:themeFillTint="33"/>
            <w:textDirection w:val="btLr"/>
          </w:tcPr>
          <w:p w14:paraId="2D63F336" w14:textId="196A7788" w:rsidR="007723E7" w:rsidRPr="008123C1" w:rsidRDefault="009C699C" w:rsidP="009C699C">
            <w:pPr>
              <w:ind w:left="113" w:right="113"/>
              <w:jc w:val="center"/>
              <w:rPr>
                <w:rFonts w:asciiTheme="majorHAnsi" w:hAnsiTheme="majorHAnsi" w:cstheme="majorHAnsi"/>
                <w:b/>
                <w:sz w:val="24"/>
              </w:rPr>
            </w:pPr>
            <w:r w:rsidRPr="009C699C">
              <w:rPr>
                <w:rFonts w:asciiTheme="majorHAnsi" w:hAnsiTheme="majorHAnsi" w:cstheme="majorHAnsi"/>
                <w:b/>
                <w:sz w:val="24"/>
              </w:rPr>
              <w:t>Développer une motricité à visée artistique</w:t>
            </w:r>
          </w:p>
        </w:tc>
        <w:tc>
          <w:tcPr>
            <w:tcW w:w="3086" w:type="dxa"/>
          </w:tcPr>
          <w:p w14:paraId="1933F389" w14:textId="77775CDF" w:rsidR="007723E7" w:rsidRDefault="009C699C" w:rsidP="007723E7">
            <w:pPr>
              <w:pStyle w:val="Default"/>
              <w:numPr>
                <w:ilvl w:val="0"/>
                <w:numId w:val="31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9C699C">
              <w:rPr>
                <w:rFonts w:asciiTheme="majorHAnsi" w:hAnsiTheme="majorHAnsi" w:cstheme="majorHAnsi"/>
                <w:sz w:val="22"/>
                <w:szCs w:val="22"/>
              </w:rPr>
              <w:t>Explorer des actions à visée artistique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.</w:t>
            </w:r>
          </w:p>
          <w:p w14:paraId="6E76293E" w14:textId="7C33BA5D" w:rsidR="009C699C" w:rsidRPr="007723E7" w:rsidRDefault="009C699C" w:rsidP="007723E7">
            <w:pPr>
              <w:pStyle w:val="Default"/>
              <w:numPr>
                <w:ilvl w:val="0"/>
                <w:numId w:val="31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9C699C">
              <w:rPr>
                <w:rFonts w:asciiTheme="majorHAnsi" w:hAnsiTheme="majorHAnsi" w:cstheme="majorHAnsi"/>
                <w:sz w:val="22"/>
                <w:szCs w:val="22"/>
              </w:rPr>
              <w:t>Explorer l’espace scénique.</w:t>
            </w:r>
          </w:p>
        </w:tc>
        <w:tc>
          <w:tcPr>
            <w:tcW w:w="3087" w:type="dxa"/>
          </w:tcPr>
          <w:p w14:paraId="45A4D82B" w14:textId="77777777" w:rsidR="007723E7" w:rsidRDefault="007A1C1C" w:rsidP="007723E7">
            <w:pPr>
              <w:pStyle w:val="Default"/>
              <w:numPr>
                <w:ilvl w:val="0"/>
                <w:numId w:val="30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7A1C1C">
              <w:rPr>
                <w:rFonts w:asciiTheme="majorHAnsi" w:hAnsiTheme="majorHAnsi" w:cstheme="majorHAnsi"/>
                <w:sz w:val="22"/>
                <w:szCs w:val="22"/>
              </w:rPr>
              <w:t>Reproduire des actions à visée artistique.</w:t>
            </w:r>
          </w:p>
          <w:p w14:paraId="46192C6E" w14:textId="78B08359" w:rsidR="00B55423" w:rsidRPr="007723E7" w:rsidRDefault="00B55423" w:rsidP="007723E7">
            <w:pPr>
              <w:pStyle w:val="Default"/>
              <w:numPr>
                <w:ilvl w:val="0"/>
                <w:numId w:val="30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B55423">
              <w:rPr>
                <w:rFonts w:asciiTheme="majorHAnsi" w:hAnsiTheme="majorHAnsi" w:cstheme="majorHAnsi"/>
                <w:sz w:val="22"/>
                <w:szCs w:val="22"/>
              </w:rPr>
              <w:t>Varier ses actions dans l’espace scénique.</w:t>
            </w:r>
          </w:p>
        </w:tc>
        <w:tc>
          <w:tcPr>
            <w:tcW w:w="3087" w:type="dxa"/>
          </w:tcPr>
          <w:p w14:paraId="175EA1F0" w14:textId="77777777" w:rsidR="007723E7" w:rsidRDefault="00B55423" w:rsidP="007723E7">
            <w:pPr>
              <w:pStyle w:val="Default"/>
              <w:numPr>
                <w:ilvl w:val="0"/>
                <w:numId w:val="30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B55423">
              <w:rPr>
                <w:rFonts w:asciiTheme="majorHAnsi" w:hAnsiTheme="majorHAnsi" w:cstheme="majorHAnsi"/>
                <w:sz w:val="22"/>
                <w:szCs w:val="22"/>
              </w:rPr>
              <w:t>Reproduire des actions à visée artistique.</w:t>
            </w:r>
          </w:p>
          <w:p w14:paraId="4ECA4A02" w14:textId="2E11F4FD" w:rsidR="00B55423" w:rsidRPr="007723E7" w:rsidRDefault="00B55423" w:rsidP="007723E7">
            <w:pPr>
              <w:pStyle w:val="Default"/>
              <w:numPr>
                <w:ilvl w:val="0"/>
                <w:numId w:val="30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B55423">
              <w:rPr>
                <w:rFonts w:asciiTheme="majorHAnsi" w:hAnsiTheme="majorHAnsi" w:cstheme="majorHAnsi"/>
                <w:sz w:val="22"/>
                <w:szCs w:val="22"/>
              </w:rPr>
              <w:t>Varier ses actions dans l’espace scénique.</w:t>
            </w:r>
          </w:p>
        </w:tc>
      </w:tr>
      <w:tr w:rsidR="007723E7" w14:paraId="350FC5F6" w14:textId="77777777" w:rsidTr="00E65A67">
        <w:trPr>
          <w:cantSplit/>
          <w:trHeight w:val="1691"/>
          <w:jc w:val="center"/>
        </w:trPr>
        <w:tc>
          <w:tcPr>
            <w:tcW w:w="1413" w:type="dxa"/>
            <w:shd w:val="clear" w:color="auto" w:fill="C5E0B3" w:themeFill="accent6" w:themeFillTint="66"/>
            <w:textDirection w:val="btLr"/>
          </w:tcPr>
          <w:p w14:paraId="4D6B1B34" w14:textId="2A56C77E" w:rsidR="007723E7" w:rsidRDefault="009C699C" w:rsidP="00836F8B">
            <w:pPr>
              <w:ind w:left="113" w:right="113"/>
              <w:jc w:val="center"/>
              <w:rPr>
                <w:rFonts w:asciiTheme="majorHAnsi" w:hAnsiTheme="majorHAnsi" w:cstheme="majorHAnsi"/>
                <w:b/>
                <w:sz w:val="24"/>
              </w:rPr>
            </w:pPr>
            <w:r w:rsidRPr="009C699C">
              <w:rPr>
                <w:rFonts w:asciiTheme="majorHAnsi" w:hAnsiTheme="majorHAnsi" w:cstheme="majorHAnsi"/>
                <w:b/>
                <w:sz w:val="24"/>
              </w:rPr>
              <w:t>Créer des enchainements simples et mémorisés</w:t>
            </w:r>
          </w:p>
        </w:tc>
        <w:tc>
          <w:tcPr>
            <w:tcW w:w="3086" w:type="dxa"/>
          </w:tcPr>
          <w:p w14:paraId="1B1E8535" w14:textId="69007D21" w:rsidR="007723E7" w:rsidRPr="007723E7" w:rsidRDefault="009C699C" w:rsidP="009C699C">
            <w:pPr>
              <w:pStyle w:val="Default"/>
              <w:numPr>
                <w:ilvl w:val="0"/>
                <w:numId w:val="30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9C699C">
              <w:rPr>
                <w:rFonts w:asciiTheme="majorHAnsi" w:hAnsiTheme="majorHAnsi" w:cstheme="majorHAnsi"/>
                <w:sz w:val="22"/>
                <w:szCs w:val="22"/>
              </w:rPr>
              <w:t>Reproduire un enchainement artistique.</w:t>
            </w:r>
          </w:p>
        </w:tc>
        <w:tc>
          <w:tcPr>
            <w:tcW w:w="3087" w:type="dxa"/>
          </w:tcPr>
          <w:p w14:paraId="0F8E0F87" w14:textId="21D11E40" w:rsidR="007723E7" w:rsidRPr="007723E7" w:rsidRDefault="00B55423" w:rsidP="007723E7">
            <w:pPr>
              <w:pStyle w:val="Default"/>
              <w:numPr>
                <w:ilvl w:val="0"/>
                <w:numId w:val="31"/>
              </w:numPr>
              <w:rPr>
                <w:sz w:val="17"/>
                <w:szCs w:val="17"/>
              </w:rPr>
            </w:pPr>
            <w:r w:rsidRPr="00B55423">
              <w:rPr>
                <w:rFonts w:asciiTheme="majorHAnsi" w:hAnsiTheme="majorHAnsi" w:cstheme="majorHAnsi"/>
                <w:sz w:val="22"/>
                <w:szCs w:val="22"/>
              </w:rPr>
              <w:t>S’approprier un enchainement artistique.</w:t>
            </w:r>
          </w:p>
        </w:tc>
        <w:tc>
          <w:tcPr>
            <w:tcW w:w="3087" w:type="dxa"/>
          </w:tcPr>
          <w:p w14:paraId="2366AD36" w14:textId="3E0AEA58" w:rsidR="007723E7" w:rsidRPr="007723E7" w:rsidRDefault="00E65A67" w:rsidP="007723E7">
            <w:pPr>
              <w:pStyle w:val="Default"/>
              <w:numPr>
                <w:ilvl w:val="0"/>
                <w:numId w:val="30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E65A67">
              <w:rPr>
                <w:rFonts w:asciiTheme="majorHAnsi" w:hAnsiTheme="majorHAnsi" w:cstheme="majorHAnsi"/>
                <w:sz w:val="22"/>
                <w:szCs w:val="22"/>
              </w:rPr>
              <w:t>S’approprier un enchainement artistique.</w:t>
            </w:r>
          </w:p>
        </w:tc>
      </w:tr>
      <w:tr w:rsidR="007723E7" w14:paraId="77B5D401" w14:textId="77777777" w:rsidTr="0034112F">
        <w:trPr>
          <w:cantSplit/>
          <w:trHeight w:val="1971"/>
          <w:jc w:val="center"/>
        </w:trPr>
        <w:tc>
          <w:tcPr>
            <w:tcW w:w="1413" w:type="dxa"/>
            <w:shd w:val="clear" w:color="auto" w:fill="A8D08D" w:themeFill="accent6" w:themeFillTint="99"/>
            <w:textDirection w:val="btLr"/>
          </w:tcPr>
          <w:p w14:paraId="392A43F0" w14:textId="18E2A70F" w:rsidR="007723E7" w:rsidRDefault="007A1C1C" w:rsidP="00836F8B">
            <w:pPr>
              <w:ind w:left="113" w:right="113"/>
              <w:jc w:val="center"/>
              <w:rPr>
                <w:rFonts w:asciiTheme="majorHAnsi" w:hAnsiTheme="majorHAnsi" w:cstheme="majorHAnsi"/>
                <w:b/>
                <w:sz w:val="24"/>
              </w:rPr>
            </w:pPr>
            <w:r w:rsidRPr="007A1C1C">
              <w:rPr>
                <w:rFonts w:asciiTheme="majorHAnsi" w:hAnsiTheme="majorHAnsi" w:cstheme="majorHAnsi"/>
                <w:b/>
                <w:sz w:val="24"/>
              </w:rPr>
              <w:t>Éprouver et exprimer des émotions</w:t>
            </w:r>
          </w:p>
        </w:tc>
        <w:tc>
          <w:tcPr>
            <w:tcW w:w="3086" w:type="dxa"/>
          </w:tcPr>
          <w:p w14:paraId="0CDEA5CC" w14:textId="77777777" w:rsidR="007723E7" w:rsidRPr="007A1C1C" w:rsidRDefault="007A1C1C" w:rsidP="007723E7">
            <w:pPr>
              <w:pStyle w:val="Default"/>
              <w:numPr>
                <w:ilvl w:val="0"/>
                <w:numId w:val="33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7A1C1C">
              <w:rPr>
                <w:rFonts w:asciiTheme="majorHAnsi" w:hAnsiTheme="majorHAnsi" w:cstheme="majorHAnsi"/>
                <w:sz w:val="22"/>
                <w:szCs w:val="22"/>
              </w:rPr>
              <w:t>Explorer la posture d’artiste.</w:t>
            </w:r>
          </w:p>
          <w:p w14:paraId="4A33CBB8" w14:textId="2C9B77F6" w:rsidR="007A1C1C" w:rsidRPr="007723E7" w:rsidRDefault="007A1C1C" w:rsidP="007723E7">
            <w:pPr>
              <w:pStyle w:val="Default"/>
              <w:numPr>
                <w:ilvl w:val="0"/>
                <w:numId w:val="33"/>
              </w:numPr>
              <w:rPr>
                <w:sz w:val="17"/>
                <w:szCs w:val="17"/>
              </w:rPr>
            </w:pPr>
            <w:r w:rsidRPr="007A1C1C">
              <w:rPr>
                <w:rFonts w:asciiTheme="majorHAnsi" w:hAnsiTheme="majorHAnsi" w:cstheme="majorHAnsi"/>
                <w:sz w:val="22"/>
                <w:szCs w:val="22"/>
              </w:rPr>
              <w:t>Apprécier et décrire une prestation à l’aide d’un vocabulaire approprié.</w:t>
            </w:r>
          </w:p>
        </w:tc>
        <w:tc>
          <w:tcPr>
            <w:tcW w:w="3087" w:type="dxa"/>
          </w:tcPr>
          <w:p w14:paraId="23126C3B" w14:textId="77777777" w:rsidR="007723E7" w:rsidRDefault="00B55423" w:rsidP="007723E7">
            <w:pPr>
              <w:pStyle w:val="Default"/>
              <w:numPr>
                <w:ilvl w:val="0"/>
                <w:numId w:val="33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B55423">
              <w:rPr>
                <w:rFonts w:asciiTheme="majorHAnsi" w:hAnsiTheme="majorHAnsi" w:cstheme="majorHAnsi"/>
                <w:sz w:val="22"/>
                <w:szCs w:val="22"/>
              </w:rPr>
              <w:t>Construire une posture d’artiste.</w:t>
            </w:r>
          </w:p>
          <w:p w14:paraId="6E36A0EF" w14:textId="0BF14810" w:rsidR="00B55423" w:rsidRPr="00DA47F2" w:rsidRDefault="00B55423" w:rsidP="007723E7">
            <w:pPr>
              <w:pStyle w:val="Default"/>
              <w:numPr>
                <w:ilvl w:val="0"/>
                <w:numId w:val="33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B55423">
              <w:rPr>
                <w:rFonts w:asciiTheme="majorHAnsi" w:hAnsiTheme="majorHAnsi" w:cstheme="majorHAnsi"/>
                <w:sz w:val="22"/>
                <w:szCs w:val="22"/>
              </w:rPr>
              <w:t>Apprécier une prestation selon deux ou trois critères</w:t>
            </w:r>
            <w:r w:rsidR="006822E6">
              <w:rPr>
                <w:rFonts w:asciiTheme="majorHAnsi" w:hAnsiTheme="majorHAnsi" w:cstheme="majorHAnsi"/>
                <w:sz w:val="22"/>
                <w:szCs w:val="22"/>
              </w:rPr>
              <w:t>.</w:t>
            </w:r>
          </w:p>
        </w:tc>
        <w:tc>
          <w:tcPr>
            <w:tcW w:w="3087" w:type="dxa"/>
          </w:tcPr>
          <w:p w14:paraId="170F2B2D" w14:textId="77777777" w:rsidR="007723E7" w:rsidRDefault="00E65A67" w:rsidP="007723E7">
            <w:pPr>
              <w:pStyle w:val="Default"/>
              <w:numPr>
                <w:ilvl w:val="0"/>
                <w:numId w:val="33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E65A67">
              <w:rPr>
                <w:rFonts w:asciiTheme="majorHAnsi" w:hAnsiTheme="majorHAnsi" w:cstheme="majorHAnsi"/>
                <w:sz w:val="22"/>
                <w:szCs w:val="22"/>
              </w:rPr>
              <w:t>Construire une posture d’artiste.</w:t>
            </w:r>
          </w:p>
          <w:p w14:paraId="73895CB0" w14:textId="29EBC074" w:rsidR="00E65A67" w:rsidRPr="00DA47F2" w:rsidRDefault="00E65A67" w:rsidP="007723E7">
            <w:pPr>
              <w:pStyle w:val="Default"/>
              <w:numPr>
                <w:ilvl w:val="0"/>
                <w:numId w:val="33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E65A67">
              <w:rPr>
                <w:rFonts w:asciiTheme="majorHAnsi" w:hAnsiTheme="majorHAnsi" w:cstheme="majorHAnsi"/>
                <w:sz w:val="22"/>
                <w:szCs w:val="22"/>
              </w:rPr>
              <w:t>Apprécier une prestation selon deux ou trois critères.</w:t>
            </w:r>
          </w:p>
        </w:tc>
      </w:tr>
    </w:tbl>
    <w:p w14:paraId="5348EDBC" w14:textId="77777777" w:rsidR="00DA47F2" w:rsidRDefault="00DA47F2" w:rsidP="00E65A67">
      <w:pPr>
        <w:rPr>
          <w:rFonts w:asciiTheme="majorHAnsi" w:hAnsiTheme="majorHAnsi" w:cstheme="majorHAnsi"/>
        </w:rPr>
      </w:pPr>
    </w:p>
    <w:p w14:paraId="388ED2A6" w14:textId="40725B63" w:rsidR="00DA47F2" w:rsidRPr="00E65A67" w:rsidRDefault="0034112F" w:rsidP="00E65A67">
      <w:pPr>
        <w:shd w:val="clear" w:color="auto" w:fill="ED7D31" w:themeFill="accent2"/>
        <w:jc w:val="center"/>
        <w:rPr>
          <w:rFonts w:asciiTheme="majorHAnsi" w:hAnsiTheme="majorHAnsi" w:cstheme="majorHAnsi"/>
          <w:b/>
          <w:color w:val="FFFFFF" w:themeColor="background1"/>
          <w:sz w:val="32"/>
        </w:rPr>
      </w:pPr>
      <w:r w:rsidRPr="0034112F">
        <w:rPr>
          <w:rFonts w:asciiTheme="majorHAnsi" w:hAnsiTheme="majorHAnsi" w:cstheme="majorHAnsi"/>
          <w:b/>
          <w:color w:val="FFFFFF" w:themeColor="background1"/>
          <w:sz w:val="32"/>
        </w:rPr>
        <w:t>Coopérer et s’opposer pour apprendre à jouer en respectant les règles et les autre</w:t>
      </w:r>
      <w:r>
        <w:rPr>
          <w:rFonts w:asciiTheme="majorHAnsi" w:hAnsiTheme="majorHAnsi" w:cstheme="majorHAnsi"/>
          <w:b/>
          <w:color w:val="FFFFFF" w:themeColor="background1"/>
          <w:sz w:val="32"/>
        </w:rPr>
        <w:t>s</w:t>
      </w:r>
    </w:p>
    <w:tbl>
      <w:tblPr>
        <w:tblStyle w:val="Grilledutableau"/>
        <w:tblW w:w="10673" w:type="dxa"/>
        <w:jc w:val="center"/>
        <w:tblLook w:val="04A0" w:firstRow="1" w:lastRow="0" w:firstColumn="1" w:lastColumn="0" w:noHBand="0" w:noVBand="1"/>
      </w:tblPr>
      <w:tblGrid>
        <w:gridCol w:w="1413"/>
        <w:gridCol w:w="2897"/>
        <w:gridCol w:w="3181"/>
        <w:gridCol w:w="3182"/>
      </w:tblGrid>
      <w:tr w:rsidR="00DA47F2" w14:paraId="4965D876" w14:textId="77777777" w:rsidTr="00A86DDC">
        <w:trPr>
          <w:trHeight w:val="70"/>
          <w:jc w:val="center"/>
        </w:trPr>
        <w:tc>
          <w:tcPr>
            <w:tcW w:w="1413" w:type="dxa"/>
          </w:tcPr>
          <w:p w14:paraId="5A33FA1A" w14:textId="77777777" w:rsidR="00DA47F2" w:rsidRPr="008123C1" w:rsidRDefault="00DA47F2" w:rsidP="00836F8B">
            <w:pPr>
              <w:jc w:val="center"/>
              <w:rPr>
                <w:rFonts w:asciiTheme="majorHAnsi" w:hAnsiTheme="majorHAnsi" w:cstheme="majorHAnsi"/>
                <w:b/>
                <w:sz w:val="24"/>
              </w:rPr>
            </w:pPr>
          </w:p>
        </w:tc>
        <w:tc>
          <w:tcPr>
            <w:tcW w:w="2897" w:type="dxa"/>
            <w:shd w:val="clear" w:color="auto" w:fill="FFF2CC" w:themeFill="accent4" w:themeFillTint="33"/>
            <w:vAlign w:val="center"/>
          </w:tcPr>
          <w:p w14:paraId="170EA272" w14:textId="77777777" w:rsidR="00DA47F2" w:rsidRPr="008123C1" w:rsidRDefault="00DA47F2" w:rsidP="00836F8B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sz w:val="28"/>
              </w:rPr>
            </w:pPr>
            <w:r w:rsidRPr="008123C1">
              <w:rPr>
                <w:rFonts w:asciiTheme="majorHAnsi" w:hAnsiTheme="majorHAnsi" w:cstheme="majorHAnsi"/>
                <w:b/>
                <w:sz w:val="28"/>
              </w:rPr>
              <w:t>CP</w:t>
            </w:r>
          </w:p>
        </w:tc>
        <w:tc>
          <w:tcPr>
            <w:tcW w:w="3181" w:type="dxa"/>
            <w:shd w:val="clear" w:color="auto" w:fill="FBE4D5" w:themeFill="accent2" w:themeFillTint="33"/>
            <w:vAlign w:val="center"/>
          </w:tcPr>
          <w:p w14:paraId="277AB194" w14:textId="77777777" w:rsidR="00DA47F2" w:rsidRPr="008123C1" w:rsidRDefault="00DA47F2" w:rsidP="00836F8B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sz w:val="28"/>
              </w:rPr>
            </w:pPr>
            <w:r w:rsidRPr="008123C1">
              <w:rPr>
                <w:rFonts w:asciiTheme="majorHAnsi" w:hAnsiTheme="majorHAnsi" w:cstheme="majorHAnsi"/>
                <w:b/>
                <w:sz w:val="28"/>
              </w:rPr>
              <w:t>CE1</w:t>
            </w:r>
          </w:p>
        </w:tc>
        <w:tc>
          <w:tcPr>
            <w:tcW w:w="3182" w:type="dxa"/>
            <w:shd w:val="clear" w:color="auto" w:fill="E2EFD9" w:themeFill="accent6" w:themeFillTint="33"/>
            <w:vAlign w:val="center"/>
          </w:tcPr>
          <w:p w14:paraId="28FB3D27" w14:textId="77777777" w:rsidR="00DA47F2" w:rsidRPr="008123C1" w:rsidRDefault="00DA47F2" w:rsidP="00836F8B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sz w:val="28"/>
              </w:rPr>
            </w:pPr>
            <w:r w:rsidRPr="008123C1">
              <w:rPr>
                <w:rFonts w:asciiTheme="majorHAnsi" w:hAnsiTheme="majorHAnsi" w:cstheme="majorHAnsi"/>
                <w:b/>
                <w:sz w:val="28"/>
              </w:rPr>
              <w:t>CE2</w:t>
            </w:r>
          </w:p>
        </w:tc>
      </w:tr>
      <w:tr w:rsidR="00DA47F2" w14:paraId="06E768D7" w14:textId="77777777" w:rsidTr="00A86DDC">
        <w:trPr>
          <w:cantSplit/>
          <w:trHeight w:val="2827"/>
          <w:jc w:val="center"/>
        </w:trPr>
        <w:tc>
          <w:tcPr>
            <w:tcW w:w="1413" w:type="dxa"/>
            <w:shd w:val="clear" w:color="auto" w:fill="FBE4D5" w:themeFill="accent2" w:themeFillTint="33"/>
            <w:textDirection w:val="btLr"/>
          </w:tcPr>
          <w:p w14:paraId="632DF1CB" w14:textId="000C0B0A" w:rsidR="00DA47F2" w:rsidRPr="008123C1" w:rsidRDefault="0034112F" w:rsidP="00DA47F2">
            <w:pPr>
              <w:ind w:left="113" w:right="113"/>
              <w:jc w:val="center"/>
              <w:rPr>
                <w:rFonts w:asciiTheme="majorHAnsi" w:hAnsiTheme="majorHAnsi" w:cstheme="majorHAnsi"/>
                <w:b/>
                <w:sz w:val="24"/>
              </w:rPr>
            </w:pPr>
            <w:r w:rsidRPr="0034112F">
              <w:rPr>
                <w:rFonts w:asciiTheme="majorHAnsi" w:hAnsiTheme="majorHAnsi" w:cstheme="majorHAnsi"/>
                <w:b/>
                <w:sz w:val="24"/>
              </w:rPr>
              <w:t>Développer des habiletés motrices dans des situations d’opposition individuelles et collectives</w:t>
            </w:r>
          </w:p>
        </w:tc>
        <w:tc>
          <w:tcPr>
            <w:tcW w:w="2897" w:type="dxa"/>
          </w:tcPr>
          <w:p w14:paraId="529B0A97" w14:textId="77777777" w:rsidR="00DA47F2" w:rsidRDefault="0034112F" w:rsidP="0034112F">
            <w:pPr>
              <w:pStyle w:val="Default"/>
              <w:numPr>
                <w:ilvl w:val="0"/>
                <w:numId w:val="50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34112F">
              <w:rPr>
                <w:rFonts w:asciiTheme="majorHAnsi" w:hAnsiTheme="majorHAnsi" w:cstheme="majorHAnsi"/>
                <w:sz w:val="22"/>
                <w:szCs w:val="22"/>
              </w:rPr>
              <w:t>Maitriser des actions d’opposition simples.</w:t>
            </w:r>
          </w:p>
          <w:p w14:paraId="5D4A0AC8" w14:textId="519E5D3B" w:rsidR="00127868" w:rsidRPr="0059296B" w:rsidRDefault="00127868" w:rsidP="0034112F">
            <w:pPr>
              <w:pStyle w:val="Default"/>
              <w:numPr>
                <w:ilvl w:val="0"/>
                <w:numId w:val="50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127868">
              <w:rPr>
                <w:rFonts w:asciiTheme="majorHAnsi" w:hAnsiTheme="majorHAnsi" w:cstheme="majorHAnsi"/>
                <w:sz w:val="22"/>
                <w:szCs w:val="22"/>
              </w:rPr>
              <w:t>Explorer la zone de jeu dans toutes ses dimensions.</w:t>
            </w:r>
          </w:p>
        </w:tc>
        <w:tc>
          <w:tcPr>
            <w:tcW w:w="3181" w:type="dxa"/>
          </w:tcPr>
          <w:p w14:paraId="0370FC43" w14:textId="77777777" w:rsidR="00DA47F2" w:rsidRDefault="00471BD4" w:rsidP="0034112F">
            <w:pPr>
              <w:pStyle w:val="Default"/>
              <w:numPr>
                <w:ilvl w:val="0"/>
                <w:numId w:val="50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471BD4">
              <w:rPr>
                <w:rFonts w:asciiTheme="majorHAnsi" w:hAnsiTheme="majorHAnsi" w:cstheme="majorHAnsi"/>
                <w:sz w:val="22"/>
                <w:szCs w:val="22"/>
              </w:rPr>
              <w:t>Maitriser et contrôler des actions d’opposition simples</w:t>
            </w:r>
          </w:p>
          <w:p w14:paraId="5D9BE06B" w14:textId="70964EBD" w:rsidR="00471BD4" w:rsidRPr="0059296B" w:rsidRDefault="00471BD4" w:rsidP="0034112F">
            <w:pPr>
              <w:pStyle w:val="Default"/>
              <w:numPr>
                <w:ilvl w:val="0"/>
                <w:numId w:val="50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471BD4">
              <w:rPr>
                <w:rFonts w:asciiTheme="majorHAnsi" w:hAnsiTheme="majorHAnsi" w:cstheme="majorHAnsi"/>
                <w:sz w:val="22"/>
                <w:szCs w:val="22"/>
              </w:rPr>
              <w:t>S’adapter à la zone de jeu.</w:t>
            </w:r>
          </w:p>
        </w:tc>
        <w:tc>
          <w:tcPr>
            <w:tcW w:w="3182" w:type="dxa"/>
          </w:tcPr>
          <w:p w14:paraId="66115425" w14:textId="77777777" w:rsidR="00DA47F2" w:rsidRDefault="00471BD4" w:rsidP="0034112F">
            <w:pPr>
              <w:pStyle w:val="Default"/>
              <w:numPr>
                <w:ilvl w:val="0"/>
                <w:numId w:val="50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471BD4">
              <w:rPr>
                <w:rFonts w:asciiTheme="majorHAnsi" w:hAnsiTheme="majorHAnsi" w:cstheme="majorHAnsi"/>
                <w:sz w:val="22"/>
                <w:szCs w:val="22"/>
              </w:rPr>
              <w:t>Maitriser et contrôler des actions d’opposition simples.</w:t>
            </w:r>
          </w:p>
          <w:p w14:paraId="405E90D7" w14:textId="41D5FE56" w:rsidR="00471BD4" w:rsidRPr="0059296B" w:rsidRDefault="00471BD4" w:rsidP="0034112F">
            <w:pPr>
              <w:pStyle w:val="Default"/>
              <w:numPr>
                <w:ilvl w:val="0"/>
                <w:numId w:val="50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471BD4">
              <w:rPr>
                <w:rFonts w:asciiTheme="majorHAnsi" w:hAnsiTheme="majorHAnsi" w:cstheme="majorHAnsi"/>
                <w:sz w:val="22"/>
                <w:szCs w:val="22"/>
              </w:rPr>
              <w:t>S’adapter à la zone de jeu.</w:t>
            </w:r>
          </w:p>
        </w:tc>
      </w:tr>
      <w:tr w:rsidR="0059296B" w14:paraId="1F688792" w14:textId="77777777" w:rsidTr="00A86DDC">
        <w:trPr>
          <w:cantSplit/>
          <w:trHeight w:val="1550"/>
          <w:jc w:val="center"/>
        </w:trPr>
        <w:tc>
          <w:tcPr>
            <w:tcW w:w="1413" w:type="dxa"/>
            <w:shd w:val="clear" w:color="auto" w:fill="F7CAAC" w:themeFill="accent2" w:themeFillTint="66"/>
            <w:textDirection w:val="btLr"/>
          </w:tcPr>
          <w:p w14:paraId="76ADC6AF" w14:textId="7047749F" w:rsidR="0059296B" w:rsidRDefault="00127868" w:rsidP="00DA47F2">
            <w:pPr>
              <w:ind w:left="113" w:right="113"/>
              <w:jc w:val="center"/>
              <w:rPr>
                <w:rFonts w:asciiTheme="majorHAnsi" w:hAnsiTheme="majorHAnsi" w:cstheme="majorHAnsi"/>
                <w:b/>
                <w:sz w:val="24"/>
              </w:rPr>
            </w:pPr>
            <w:r w:rsidRPr="00127868">
              <w:rPr>
                <w:rFonts w:asciiTheme="majorHAnsi" w:hAnsiTheme="majorHAnsi" w:cstheme="majorHAnsi"/>
                <w:b/>
                <w:sz w:val="24"/>
              </w:rPr>
              <w:t>Faire des choix pour marquer</w:t>
            </w:r>
          </w:p>
        </w:tc>
        <w:tc>
          <w:tcPr>
            <w:tcW w:w="2897" w:type="dxa"/>
          </w:tcPr>
          <w:p w14:paraId="24B3E917" w14:textId="34856358" w:rsidR="0059296B" w:rsidRPr="0059296B" w:rsidRDefault="00127868" w:rsidP="0034112F">
            <w:pPr>
              <w:pStyle w:val="Default"/>
              <w:numPr>
                <w:ilvl w:val="0"/>
                <w:numId w:val="50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127868">
              <w:rPr>
                <w:rFonts w:asciiTheme="majorHAnsi" w:hAnsiTheme="majorHAnsi" w:cstheme="majorHAnsi"/>
                <w:sz w:val="22"/>
                <w:szCs w:val="22"/>
              </w:rPr>
              <w:t>Se situer pour agir seul ou à plusieurs</w:t>
            </w:r>
            <w:r w:rsidR="00C354DB">
              <w:rPr>
                <w:rFonts w:asciiTheme="majorHAnsi" w:hAnsiTheme="majorHAnsi" w:cstheme="majorHAnsi"/>
                <w:sz w:val="22"/>
                <w:szCs w:val="22"/>
              </w:rPr>
              <w:t>.</w:t>
            </w:r>
          </w:p>
        </w:tc>
        <w:tc>
          <w:tcPr>
            <w:tcW w:w="3181" w:type="dxa"/>
          </w:tcPr>
          <w:p w14:paraId="5A3913BB" w14:textId="6D72364C" w:rsidR="0059296B" w:rsidRPr="0059296B" w:rsidRDefault="00471BD4" w:rsidP="0034112F">
            <w:pPr>
              <w:pStyle w:val="Default"/>
              <w:numPr>
                <w:ilvl w:val="0"/>
                <w:numId w:val="50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471BD4">
              <w:rPr>
                <w:rFonts w:asciiTheme="majorHAnsi" w:hAnsiTheme="majorHAnsi" w:cstheme="majorHAnsi"/>
                <w:sz w:val="22"/>
                <w:szCs w:val="22"/>
              </w:rPr>
              <w:t>Prendre des repères au service d’un projet d’action individuel ou collectif.</w:t>
            </w:r>
          </w:p>
        </w:tc>
        <w:tc>
          <w:tcPr>
            <w:tcW w:w="3182" w:type="dxa"/>
          </w:tcPr>
          <w:p w14:paraId="7BD7C333" w14:textId="139B2876" w:rsidR="0059296B" w:rsidRPr="0059296B" w:rsidRDefault="00A86DDC" w:rsidP="0034112F">
            <w:pPr>
              <w:pStyle w:val="Default"/>
              <w:numPr>
                <w:ilvl w:val="0"/>
                <w:numId w:val="50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A86DDC">
              <w:rPr>
                <w:rFonts w:asciiTheme="majorHAnsi" w:hAnsiTheme="majorHAnsi" w:cstheme="majorHAnsi"/>
                <w:sz w:val="22"/>
                <w:szCs w:val="22"/>
              </w:rPr>
              <w:t>Prendre des repères au service d’un projet d’action individuel ou collectif.</w:t>
            </w:r>
          </w:p>
        </w:tc>
      </w:tr>
      <w:tr w:rsidR="00127868" w14:paraId="6FFD0E55" w14:textId="77777777" w:rsidTr="00A86DDC">
        <w:trPr>
          <w:cantSplit/>
          <w:trHeight w:val="2109"/>
          <w:jc w:val="center"/>
        </w:trPr>
        <w:tc>
          <w:tcPr>
            <w:tcW w:w="1413" w:type="dxa"/>
            <w:shd w:val="clear" w:color="auto" w:fill="F7CAAC" w:themeFill="accent2" w:themeFillTint="66"/>
            <w:textDirection w:val="btLr"/>
          </w:tcPr>
          <w:p w14:paraId="0E213009" w14:textId="32EC4EC1" w:rsidR="00127868" w:rsidRPr="00127868" w:rsidRDefault="00471BD4" w:rsidP="00DA47F2">
            <w:pPr>
              <w:ind w:left="113" w:right="113"/>
              <w:jc w:val="center"/>
              <w:rPr>
                <w:rFonts w:asciiTheme="majorHAnsi" w:hAnsiTheme="majorHAnsi" w:cstheme="majorHAnsi"/>
                <w:b/>
                <w:sz w:val="24"/>
              </w:rPr>
            </w:pPr>
            <w:r w:rsidRPr="00471BD4">
              <w:rPr>
                <w:rFonts w:asciiTheme="majorHAnsi" w:hAnsiTheme="majorHAnsi" w:cstheme="majorHAnsi"/>
                <w:b/>
                <w:sz w:val="24"/>
              </w:rPr>
              <w:t>Respecter les règles du jeu, les partenaires et les adversaires</w:t>
            </w:r>
          </w:p>
        </w:tc>
        <w:tc>
          <w:tcPr>
            <w:tcW w:w="2897" w:type="dxa"/>
          </w:tcPr>
          <w:p w14:paraId="4DBC0D37" w14:textId="77777777" w:rsidR="00127868" w:rsidRDefault="00471BD4" w:rsidP="0034112F">
            <w:pPr>
              <w:pStyle w:val="Default"/>
              <w:numPr>
                <w:ilvl w:val="0"/>
                <w:numId w:val="50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471BD4">
              <w:rPr>
                <w:rFonts w:asciiTheme="majorHAnsi" w:hAnsiTheme="majorHAnsi" w:cstheme="majorHAnsi"/>
                <w:sz w:val="22"/>
                <w:szCs w:val="22"/>
              </w:rPr>
              <w:t>Explorer les règles du jeu.</w:t>
            </w:r>
          </w:p>
          <w:p w14:paraId="2A3C928D" w14:textId="65E6C659" w:rsidR="00471BD4" w:rsidRPr="00127868" w:rsidRDefault="00471BD4" w:rsidP="0034112F">
            <w:pPr>
              <w:pStyle w:val="Default"/>
              <w:numPr>
                <w:ilvl w:val="0"/>
                <w:numId w:val="50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471BD4">
              <w:rPr>
                <w:rFonts w:asciiTheme="majorHAnsi" w:hAnsiTheme="majorHAnsi" w:cstheme="majorHAnsi"/>
                <w:sz w:val="22"/>
                <w:szCs w:val="22"/>
              </w:rPr>
              <w:t>Explorer les interactions dans le jeu.</w:t>
            </w:r>
          </w:p>
        </w:tc>
        <w:tc>
          <w:tcPr>
            <w:tcW w:w="3181" w:type="dxa"/>
          </w:tcPr>
          <w:p w14:paraId="5ABD8A27" w14:textId="66A5FB72" w:rsidR="00127868" w:rsidRDefault="00471BD4" w:rsidP="0034112F">
            <w:pPr>
              <w:pStyle w:val="Default"/>
              <w:numPr>
                <w:ilvl w:val="0"/>
                <w:numId w:val="50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471BD4">
              <w:rPr>
                <w:rFonts w:asciiTheme="majorHAnsi" w:hAnsiTheme="majorHAnsi" w:cstheme="majorHAnsi"/>
                <w:sz w:val="22"/>
                <w:szCs w:val="22"/>
              </w:rPr>
              <w:t>Comprendre et respecter les règles du jeu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.</w:t>
            </w:r>
          </w:p>
          <w:p w14:paraId="70CEF76C" w14:textId="4797FB23" w:rsidR="00471BD4" w:rsidRPr="0059296B" w:rsidRDefault="00471BD4" w:rsidP="0034112F">
            <w:pPr>
              <w:pStyle w:val="Default"/>
              <w:numPr>
                <w:ilvl w:val="0"/>
                <w:numId w:val="50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471BD4">
              <w:rPr>
                <w:rFonts w:asciiTheme="majorHAnsi" w:hAnsiTheme="majorHAnsi" w:cstheme="majorHAnsi"/>
                <w:sz w:val="22"/>
                <w:szCs w:val="22"/>
              </w:rPr>
              <w:t>Accepter l’opposition tout en respectant l’autre.</w:t>
            </w:r>
          </w:p>
        </w:tc>
        <w:tc>
          <w:tcPr>
            <w:tcW w:w="3182" w:type="dxa"/>
          </w:tcPr>
          <w:p w14:paraId="6F9990BF" w14:textId="77777777" w:rsidR="00127868" w:rsidRDefault="00A86DDC" w:rsidP="0034112F">
            <w:pPr>
              <w:pStyle w:val="Default"/>
              <w:numPr>
                <w:ilvl w:val="0"/>
                <w:numId w:val="50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A86DDC">
              <w:rPr>
                <w:rFonts w:asciiTheme="majorHAnsi" w:hAnsiTheme="majorHAnsi" w:cstheme="majorHAnsi"/>
                <w:sz w:val="22"/>
                <w:szCs w:val="22"/>
              </w:rPr>
              <w:t>Comprendre et respecter les règles du jeu.</w:t>
            </w:r>
          </w:p>
          <w:p w14:paraId="4EF6E005" w14:textId="38FF34E7" w:rsidR="00A86DDC" w:rsidRPr="0059296B" w:rsidRDefault="00A86DDC" w:rsidP="0034112F">
            <w:pPr>
              <w:pStyle w:val="Default"/>
              <w:numPr>
                <w:ilvl w:val="0"/>
                <w:numId w:val="50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A86DDC">
              <w:rPr>
                <w:rFonts w:asciiTheme="majorHAnsi" w:hAnsiTheme="majorHAnsi" w:cstheme="majorHAnsi"/>
                <w:sz w:val="22"/>
                <w:szCs w:val="22"/>
              </w:rPr>
              <w:t>Accepter l’opposition tout en respectant l’autre.</w:t>
            </w:r>
          </w:p>
        </w:tc>
      </w:tr>
    </w:tbl>
    <w:p w14:paraId="4023C4D9" w14:textId="77777777" w:rsidR="00EE192F" w:rsidRPr="00B97EE3" w:rsidRDefault="00EE192F" w:rsidP="00B97EE3">
      <w:pPr>
        <w:rPr>
          <w:rFonts w:asciiTheme="majorHAnsi" w:hAnsiTheme="majorHAnsi" w:cstheme="majorHAnsi"/>
          <w:sz w:val="2"/>
          <w:szCs w:val="2"/>
        </w:rPr>
      </w:pPr>
    </w:p>
    <w:sectPr w:rsidR="00EE192F" w:rsidRPr="00B97EE3" w:rsidSect="00263639">
      <w:headerReference w:type="default" r:id="rId8"/>
      <w:footerReference w:type="default" r:id="rId9"/>
      <w:pgSz w:w="11906" w:h="16838"/>
      <w:pgMar w:top="720" w:right="720" w:bottom="720" w:left="720" w:header="51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56368F" w14:textId="77777777" w:rsidR="00365C92" w:rsidRDefault="00365C92" w:rsidP="008123C1">
      <w:pPr>
        <w:spacing w:after="0" w:line="240" w:lineRule="auto"/>
      </w:pPr>
      <w:r>
        <w:separator/>
      </w:r>
    </w:p>
  </w:endnote>
  <w:endnote w:type="continuationSeparator" w:id="0">
    <w:p w14:paraId="24100D07" w14:textId="77777777" w:rsidR="00365C92" w:rsidRDefault="00365C92" w:rsidP="008123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65378336"/>
      <w:docPartObj>
        <w:docPartGallery w:val="Page Numbers (Bottom of Page)"/>
        <w:docPartUnique/>
      </w:docPartObj>
    </w:sdtPr>
    <w:sdtEndPr/>
    <w:sdtContent>
      <w:p w14:paraId="4EA26903" w14:textId="77777777" w:rsidR="008123C1" w:rsidRDefault="008123C1" w:rsidP="008123C1">
        <w:pPr>
          <w:pStyle w:val="Pieddepage"/>
          <w:jc w:val="right"/>
        </w:pPr>
        <w:r>
          <w:rPr>
            <w:noProof/>
            <w:lang w:eastAsia="fr-FR"/>
          </w:rPr>
          <w:drawing>
            <wp:anchor distT="0" distB="0" distL="114300" distR="114300" simplePos="0" relativeHeight="251659264" behindDoc="0" locked="0" layoutInCell="1" allowOverlap="1" wp14:anchorId="13A832FB" wp14:editId="36B88081">
              <wp:simplePos x="0" y="0"/>
              <wp:positionH relativeFrom="margin">
                <wp:posOffset>-258445</wp:posOffset>
              </wp:positionH>
              <wp:positionV relativeFrom="margin">
                <wp:posOffset>9593580</wp:posOffset>
              </wp:positionV>
              <wp:extent cx="253365" cy="257175"/>
              <wp:effectExtent l="0" t="0" r="0" b="9525"/>
              <wp:wrapSquare wrapText="bothSides"/>
              <wp:docPr id="2" name="Image 2" descr="C:\Users\circo\Downloads\icone-608x617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circo\Downloads\icone-608x617.png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53365" cy="257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8123C1">
          <w:rPr>
            <w:rFonts w:asciiTheme="majorHAnsi" w:hAnsiTheme="majorHAnsi" w:cstheme="majorHAnsi"/>
          </w:rPr>
          <w:fldChar w:fldCharType="begin"/>
        </w:r>
        <w:r w:rsidRPr="008123C1">
          <w:rPr>
            <w:rFonts w:asciiTheme="majorHAnsi" w:hAnsiTheme="majorHAnsi" w:cstheme="majorHAnsi"/>
          </w:rPr>
          <w:instrText>PAGE   \* MERGEFORMAT</w:instrText>
        </w:r>
        <w:r w:rsidRPr="008123C1">
          <w:rPr>
            <w:rFonts w:asciiTheme="majorHAnsi" w:hAnsiTheme="majorHAnsi" w:cstheme="majorHAnsi"/>
          </w:rPr>
          <w:fldChar w:fldCharType="separate"/>
        </w:r>
        <w:r w:rsidR="00DC3DFC">
          <w:rPr>
            <w:rFonts w:asciiTheme="majorHAnsi" w:hAnsiTheme="majorHAnsi" w:cstheme="majorHAnsi"/>
            <w:noProof/>
          </w:rPr>
          <w:t>10</w:t>
        </w:r>
        <w:r w:rsidRPr="008123C1">
          <w:rPr>
            <w:rFonts w:asciiTheme="majorHAnsi" w:hAnsiTheme="majorHAnsi" w:cstheme="majorHAnsi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2769B5" w14:textId="77777777" w:rsidR="00365C92" w:rsidRDefault="00365C92" w:rsidP="008123C1">
      <w:pPr>
        <w:spacing w:after="0" w:line="240" w:lineRule="auto"/>
      </w:pPr>
      <w:r>
        <w:separator/>
      </w:r>
    </w:p>
  </w:footnote>
  <w:footnote w:type="continuationSeparator" w:id="0">
    <w:p w14:paraId="7FDFBAE5" w14:textId="77777777" w:rsidR="00365C92" w:rsidRDefault="00365C92" w:rsidP="008123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3C7ABB" w14:textId="4C36ED1D" w:rsidR="008123C1" w:rsidRDefault="008123C1" w:rsidP="008123C1">
    <w:pPr>
      <w:pStyle w:val="En-tte"/>
      <w:jc w:val="right"/>
      <w:rPr>
        <w:rFonts w:asciiTheme="majorHAnsi" w:hAnsiTheme="majorHAnsi" w:cstheme="majorHAnsi"/>
        <w:i/>
      </w:rPr>
    </w:pPr>
    <w:r w:rsidRPr="008123C1">
      <w:rPr>
        <w:rFonts w:asciiTheme="majorHAnsi" w:hAnsiTheme="majorHAnsi" w:cstheme="majorHAnsi"/>
        <w:i/>
      </w:rPr>
      <w:t>Programmes scolaires 202</w:t>
    </w:r>
    <w:r w:rsidR="001C665B">
      <w:rPr>
        <w:rFonts w:asciiTheme="majorHAnsi" w:hAnsiTheme="majorHAnsi" w:cstheme="majorHAnsi"/>
        <w:i/>
      </w:rPr>
      <w:t>6</w:t>
    </w:r>
    <w:r w:rsidRPr="008123C1">
      <w:rPr>
        <w:rFonts w:asciiTheme="majorHAnsi" w:hAnsiTheme="majorHAnsi" w:cstheme="majorHAnsi"/>
        <w:i/>
      </w:rPr>
      <w:t xml:space="preserve"> – Cycle 2 </w:t>
    </w:r>
    <w:r w:rsidR="00263639">
      <w:rPr>
        <w:rFonts w:asciiTheme="majorHAnsi" w:hAnsiTheme="majorHAnsi" w:cstheme="majorHAnsi"/>
        <w:i/>
      </w:rPr>
      <w:t>–</w:t>
    </w:r>
    <w:r w:rsidRPr="008123C1">
      <w:rPr>
        <w:rFonts w:asciiTheme="majorHAnsi" w:hAnsiTheme="majorHAnsi" w:cstheme="majorHAnsi"/>
        <w:i/>
      </w:rPr>
      <w:t xml:space="preserve"> </w:t>
    </w:r>
    <w:r w:rsidR="001C665B">
      <w:rPr>
        <w:rFonts w:asciiTheme="majorHAnsi" w:hAnsiTheme="majorHAnsi" w:cstheme="majorHAnsi"/>
        <w:i/>
      </w:rPr>
      <w:t>EPS</w:t>
    </w:r>
  </w:p>
  <w:p w14:paraId="0F3D1AB3" w14:textId="77777777" w:rsidR="00263639" w:rsidRPr="008123C1" w:rsidRDefault="00263639" w:rsidP="008123C1">
    <w:pPr>
      <w:pStyle w:val="En-tte"/>
      <w:jc w:val="right"/>
      <w:rPr>
        <w:rFonts w:asciiTheme="majorHAnsi" w:hAnsiTheme="majorHAnsi" w:cstheme="majorHAnsi"/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C2791"/>
    <w:multiLevelType w:val="hybridMultilevel"/>
    <w:tmpl w:val="39DE583C"/>
    <w:lvl w:ilvl="0" w:tplc="755605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EC16A3"/>
    <w:multiLevelType w:val="hybridMultilevel"/>
    <w:tmpl w:val="BBFC631A"/>
    <w:lvl w:ilvl="0" w:tplc="755605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88E59CF"/>
    <w:multiLevelType w:val="multilevel"/>
    <w:tmpl w:val="62C6A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092B20"/>
    <w:multiLevelType w:val="hybridMultilevel"/>
    <w:tmpl w:val="3B408030"/>
    <w:lvl w:ilvl="0" w:tplc="755605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480B00"/>
    <w:multiLevelType w:val="hybridMultilevel"/>
    <w:tmpl w:val="3AB6CFC8"/>
    <w:lvl w:ilvl="0" w:tplc="755605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C1C3A80"/>
    <w:multiLevelType w:val="hybridMultilevel"/>
    <w:tmpl w:val="E00A6B3E"/>
    <w:lvl w:ilvl="0" w:tplc="755605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A462547"/>
    <w:multiLevelType w:val="hybridMultilevel"/>
    <w:tmpl w:val="DB445726"/>
    <w:lvl w:ilvl="0" w:tplc="755605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A9C1448"/>
    <w:multiLevelType w:val="multilevel"/>
    <w:tmpl w:val="7CB0D0FE"/>
    <w:lvl w:ilvl="0">
      <w:start w:val="1"/>
      <w:numFmt w:val="decimal"/>
      <w:pStyle w:val="Titre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1AB1213F"/>
    <w:multiLevelType w:val="multilevel"/>
    <w:tmpl w:val="33DAA0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B7E5B06"/>
    <w:multiLevelType w:val="hybridMultilevel"/>
    <w:tmpl w:val="7D9650F6"/>
    <w:lvl w:ilvl="0" w:tplc="755605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EFAACF80">
      <w:numFmt w:val="bullet"/>
      <w:lvlText w:val="-"/>
      <w:lvlJc w:val="left"/>
      <w:pPr>
        <w:ind w:left="1080" w:hanging="360"/>
      </w:pPr>
      <w:rPr>
        <w:rFonts w:ascii="Marianne" w:eastAsiaTheme="minorHAnsi" w:hAnsi="Marianne" w:cs="Marianne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C3251FE"/>
    <w:multiLevelType w:val="hybridMultilevel"/>
    <w:tmpl w:val="120EE6BA"/>
    <w:lvl w:ilvl="0" w:tplc="755605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C4B3174"/>
    <w:multiLevelType w:val="hybridMultilevel"/>
    <w:tmpl w:val="21727694"/>
    <w:lvl w:ilvl="0" w:tplc="DC0E91A6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BE1ED7"/>
    <w:multiLevelType w:val="hybridMultilevel"/>
    <w:tmpl w:val="A4B2E5C2"/>
    <w:lvl w:ilvl="0" w:tplc="755605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067C5A"/>
    <w:multiLevelType w:val="hybridMultilevel"/>
    <w:tmpl w:val="650018D4"/>
    <w:lvl w:ilvl="0" w:tplc="755605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DF70664"/>
    <w:multiLevelType w:val="hybridMultilevel"/>
    <w:tmpl w:val="BB8216C0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DF70A16"/>
    <w:multiLevelType w:val="hybridMultilevel"/>
    <w:tmpl w:val="34506056"/>
    <w:lvl w:ilvl="0" w:tplc="755605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FB2B00"/>
    <w:multiLevelType w:val="hybridMultilevel"/>
    <w:tmpl w:val="8D50A6C6"/>
    <w:lvl w:ilvl="0" w:tplc="755605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21B6F0F"/>
    <w:multiLevelType w:val="multilevel"/>
    <w:tmpl w:val="A630F8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4A26223"/>
    <w:multiLevelType w:val="hybridMultilevel"/>
    <w:tmpl w:val="61125FEA"/>
    <w:lvl w:ilvl="0" w:tplc="755605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4E44411"/>
    <w:multiLevelType w:val="hybridMultilevel"/>
    <w:tmpl w:val="ABE64496"/>
    <w:lvl w:ilvl="0" w:tplc="755605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59316F0"/>
    <w:multiLevelType w:val="multilevel"/>
    <w:tmpl w:val="52981D0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863699B"/>
    <w:multiLevelType w:val="hybridMultilevel"/>
    <w:tmpl w:val="5AE8E9F2"/>
    <w:lvl w:ilvl="0" w:tplc="755605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B1263DD"/>
    <w:multiLevelType w:val="hybridMultilevel"/>
    <w:tmpl w:val="DEC49A08"/>
    <w:lvl w:ilvl="0" w:tplc="755605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C8216C9"/>
    <w:multiLevelType w:val="hybridMultilevel"/>
    <w:tmpl w:val="A990736A"/>
    <w:lvl w:ilvl="0" w:tplc="755605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CCD461B"/>
    <w:multiLevelType w:val="multilevel"/>
    <w:tmpl w:val="66483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6206EED"/>
    <w:multiLevelType w:val="hybridMultilevel"/>
    <w:tmpl w:val="F36AD78C"/>
    <w:lvl w:ilvl="0" w:tplc="755605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BBD0AFF4">
      <w:numFmt w:val="bullet"/>
      <w:lvlText w:val="-"/>
      <w:lvlJc w:val="left"/>
      <w:pPr>
        <w:ind w:left="1080" w:hanging="360"/>
      </w:pPr>
      <w:rPr>
        <w:rFonts w:ascii="Marianne" w:eastAsiaTheme="minorHAnsi" w:hAnsi="Marianne" w:cs="Marianne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C8713A0"/>
    <w:multiLevelType w:val="hybridMultilevel"/>
    <w:tmpl w:val="A8A8A6AC"/>
    <w:lvl w:ilvl="0" w:tplc="755605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EE97DAE"/>
    <w:multiLevelType w:val="multilevel"/>
    <w:tmpl w:val="7E5E44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EF1350D"/>
    <w:multiLevelType w:val="multilevel"/>
    <w:tmpl w:val="D9EA61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FE0146A"/>
    <w:multiLevelType w:val="hybridMultilevel"/>
    <w:tmpl w:val="A25E7F1C"/>
    <w:lvl w:ilvl="0" w:tplc="755605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2431AD3"/>
    <w:multiLevelType w:val="hybridMultilevel"/>
    <w:tmpl w:val="BC8E346E"/>
    <w:lvl w:ilvl="0" w:tplc="755605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1848E620">
      <w:numFmt w:val="bullet"/>
      <w:lvlText w:val="-"/>
      <w:lvlJc w:val="left"/>
      <w:pPr>
        <w:ind w:left="1440" w:hanging="360"/>
      </w:pPr>
      <w:rPr>
        <w:rFonts w:ascii="Calibri Light" w:eastAsiaTheme="minorHAnsi" w:hAnsi="Calibri Light" w:cs="Calibri Light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74650E"/>
    <w:multiLevelType w:val="multilevel"/>
    <w:tmpl w:val="1A9E63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7A1095B"/>
    <w:multiLevelType w:val="multilevel"/>
    <w:tmpl w:val="57BAE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1455496"/>
    <w:multiLevelType w:val="multilevel"/>
    <w:tmpl w:val="7CBEF1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24C397C"/>
    <w:multiLevelType w:val="multilevel"/>
    <w:tmpl w:val="0B565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5733346"/>
    <w:multiLevelType w:val="multilevel"/>
    <w:tmpl w:val="A93CD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5D85161"/>
    <w:multiLevelType w:val="hybridMultilevel"/>
    <w:tmpl w:val="24F41CC8"/>
    <w:lvl w:ilvl="0" w:tplc="755605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A4E7246"/>
    <w:multiLevelType w:val="multilevel"/>
    <w:tmpl w:val="678264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A784DC3"/>
    <w:multiLevelType w:val="multilevel"/>
    <w:tmpl w:val="12604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B2A6B56"/>
    <w:multiLevelType w:val="multilevel"/>
    <w:tmpl w:val="13A64D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BBA18DE"/>
    <w:multiLevelType w:val="hybridMultilevel"/>
    <w:tmpl w:val="FF38A31A"/>
    <w:lvl w:ilvl="0" w:tplc="755605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6CDC124F"/>
    <w:multiLevelType w:val="hybridMultilevel"/>
    <w:tmpl w:val="63D2CD06"/>
    <w:lvl w:ilvl="0" w:tplc="755605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6EA207D1"/>
    <w:multiLevelType w:val="hybridMultilevel"/>
    <w:tmpl w:val="401E11E2"/>
    <w:lvl w:ilvl="0" w:tplc="755605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1202F6C"/>
    <w:multiLevelType w:val="hybridMultilevel"/>
    <w:tmpl w:val="07CC78DC"/>
    <w:lvl w:ilvl="0" w:tplc="755605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44" w15:restartNumberingAfterBreak="0">
    <w:nsid w:val="78E24574"/>
    <w:multiLevelType w:val="hybridMultilevel"/>
    <w:tmpl w:val="D30E6940"/>
    <w:lvl w:ilvl="0" w:tplc="755605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9BA1855"/>
    <w:multiLevelType w:val="multilevel"/>
    <w:tmpl w:val="60CCD4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9F73C24"/>
    <w:multiLevelType w:val="hybridMultilevel"/>
    <w:tmpl w:val="FFB44004"/>
    <w:lvl w:ilvl="0" w:tplc="755605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7B8B483B"/>
    <w:multiLevelType w:val="multilevel"/>
    <w:tmpl w:val="9BA47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D4059D7"/>
    <w:multiLevelType w:val="hybridMultilevel"/>
    <w:tmpl w:val="AFD64698"/>
    <w:lvl w:ilvl="0" w:tplc="755605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7F7A3E57"/>
    <w:multiLevelType w:val="hybridMultilevel"/>
    <w:tmpl w:val="AEE299C6"/>
    <w:lvl w:ilvl="0" w:tplc="755605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1530694">
    <w:abstractNumId w:val="11"/>
  </w:num>
  <w:num w:numId="2" w16cid:durableId="1443455520">
    <w:abstractNumId w:val="7"/>
  </w:num>
  <w:num w:numId="3" w16cid:durableId="487940048">
    <w:abstractNumId w:val="17"/>
  </w:num>
  <w:num w:numId="4" w16cid:durableId="1790316371">
    <w:abstractNumId w:val="39"/>
  </w:num>
  <w:num w:numId="5" w16cid:durableId="1177185946">
    <w:abstractNumId w:val="45"/>
  </w:num>
  <w:num w:numId="6" w16cid:durableId="2045444687">
    <w:abstractNumId w:val="27"/>
  </w:num>
  <w:num w:numId="7" w16cid:durableId="199560268">
    <w:abstractNumId w:val="20"/>
  </w:num>
  <w:num w:numId="8" w16cid:durableId="446656757">
    <w:abstractNumId w:val="31"/>
  </w:num>
  <w:num w:numId="9" w16cid:durableId="1630354886">
    <w:abstractNumId w:val="28"/>
  </w:num>
  <w:num w:numId="10" w16cid:durableId="818692725">
    <w:abstractNumId w:val="37"/>
  </w:num>
  <w:num w:numId="11" w16cid:durableId="2013024196">
    <w:abstractNumId w:val="33"/>
  </w:num>
  <w:num w:numId="12" w16cid:durableId="234240990">
    <w:abstractNumId w:val="8"/>
  </w:num>
  <w:num w:numId="13" w16cid:durableId="477648688">
    <w:abstractNumId w:val="35"/>
  </w:num>
  <w:num w:numId="14" w16cid:durableId="1621495304">
    <w:abstractNumId w:val="47"/>
  </w:num>
  <w:num w:numId="15" w16cid:durableId="1514345933">
    <w:abstractNumId w:val="38"/>
  </w:num>
  <w:num w:numId="16" w16cid:durableId="1762601793">
    <w:abstractNumId w:val="32"/>
  </w:num>
  <w:num w:numId="17" w16cid:durableId="847328163">
    <w:abstractNumId w:val="34"/>
  </w:num>
  <w:num w:numId="18" w16cid:durableId="149714258">
    <w:abstractNumId w:val="24"/>
  </w:num>
  <w:num w:numId="19" w16cid:durableId="1399666466">
    <w:abstractNumId w:val="2"/>
  </w:num>
  <w:num w:numId="20" w16cid:durableId="1069233528">
    <w:abstractNumId w:val="9"/>
  </w:num>
  <w:num w:numId="21" w16cid:durableId="1862475551">
    <w:abstractNumId w:val="30"/>
  </w:num>
  <w:num w:numId="22" w16cid:durableId="1764301043">
    <w:abstractNumId w:val="42"/>
  </w:num>
  <w:num w:numId="23" w16cid:durableId="1109162986">
    <w:abstractNumId w:val="49"/>
  </w:num>
  <w:num w:numId="24" w16cid:durableId="526061434">
    <w:abstractNumId w:val="41"/>
  </w:num>
  <w:num w:numId="25" w16cid:durableId="150685993">
    <w:abstractNumId w:val="6"/>
  </w:num>
  <w:num w:numId="26" w16cid:durableId="546261603">
    <w:abstractNumId w:val="0"/>
  </w:num>
  <w:num w:numId="27" w16cid:durableId="635840986">
    <w:abstractNumId w:val="4"/>
  </w:num>
  <w:num w:numId="28" w16cid:durableId="2032680266">
    <w:abstractNumId w:val="3"/>
  </w:num>
  <w:num w:numId="29" w16cid:durableId="1653293737">
    <w:abstractNumId w:val="5"/>
  </w:num>
  <w:num w:numId="30" w16cid:durableId="1084179582">
    <w:abstractNumId w:val="26"/>
  </w:num>
  <w:num w:numId="31" w16cid:durableId="1174952995">
    <w:abstractNumId w:val="36"/>
  </w:num>
  <w:num w:numId="32" w16cid:durableId="1650786489">
    <w:abstractNumId w:val="18"/>
  </w:num>
  <w:num w:numId="33" w16cid:durableId="1926377026">
    <w:abstractNumId w:val="16"/>
  </w:num>
  <w:num w:numId="34" w16cid:durableId="856961816">
    <w:abstractNumId w:val="21"/>
  </w:num>
  <w:num w:numId="35" w16cid:durableId="227737874">
    <w:abstractNumId w:val="48"/>
  </w:num>
  <w:num w:numId="36" w16cid:durableId="1636176456">
    <w:abstractNumId w:val="23"/>
  </w:num>
  <w:num w:numId="37" w16cid:durableId="56317484">
    <w:abstractNumId w:val="43"/>
  </w:num>
  <w:num w:numId="38" w16cid:durableId="27070613">
    <w:abstractNumId w:val="10"/>
  </w:num>
  <w:num w:numId="39" w16cid:durableId="1713191358">
    <w:abstractNumId w:val="40"/>
  </w:num>
  <w:num w:numId="40" w16cid:durableId="696349246">
    <w:abstractNumId w:val="22"/>
  </w:num>
  <w:num w:numId="41" w16cid:durableId="725029955">
    <w:abstractNumId w:val="1"/>
  </w:num>
  <w:num w:numId="42" w16cid:durableId="473646188">
    <w:abstractNumId w:val="25"/>
  </w:num>
  <w:num w:numId="43" w16cid:durableId="419133982">
    <w:abstractNumId w:val="44"/>
  </w:num>
  <w:num w:numId="44" w16cid:durableId="651299211">
    <w:abstractNumId w:val="46"/>
  </w:num>
  <w:num w:numId="45" w16cid:durableId="2087531737">
    <w:abstractNumId w:val="19"/>
  </w:num>
  <w:num w:numId="46" w16cid:durableId="1931696184">
    <w:abstractNumId w:val="13"/>
  </w:num>
  <w:num w:numId="47" w16cid:durableId="1212882431">
    <w:abstractNumId w:val="29"/>
  </w:num>
  <w:num w:numId="48" w16cid:durableId="898250519">
    <w:abstractNumId w:val="14"/>
  </w:num>
  <w:num w:numId="49" w16cid:durableId="231015451">
    <w:abstractNumId w:val="15"/>
  </w:num>
  <w:num w:numId="50" w16cid:durableId="204393838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23C1"/>
    <w:rsid w:val="000C18EE"/>
    <w:rsid w:val="000D5C03"/>
    <w:rsid w:val="00127868"/>
    <w:rsid w:val="001C665B"/>
    <w:rsid w:val="0026305B"/>
    <w:rsid w:val="00263639"/>
    <w:rsid w:val="00313FC0"/>
    <w:rsid w:val="0034112F"/>
    <w:rsid w:val="00345436"/>
    <w:rsid w:val="00365C92"/>
    <w:rsid w:val="003C6896"/>
    <w:rsid w:val="00437512"/>
    <w:rsid w:val="00471BD4"/>
    <w:rsid w:val="004B1B75"/>
    <w:rsid w:val="00513588"/>
    <w:rsid w:val="0059296B"/>
    <w:rsid w:val="006525EF"/>
    <w:rsid w:val="006822E6"/>
    <w:rsid w:val="007219EE"/>
    <w:rsid w:val="00724C12"/>
    <w:rsid w:val="007418DE"/>
    <w:rsid w:val="00741D97"/>
    <w:rsid w:val="007723E7"/>
    <w:rsid w:val="007A1C1C"/>
    <w:rsid w:val="008123C1"/>
    <w:rsid w:val="008A2AB9"/>
    <w:rsid w:val="00932F74"/>
    <w:rsid w:val="00956ACD"/>
    <w:rsid w:val="009C699C"/>
    <w:rsid w:val="009C71CF"/>
    <w:rsid w:val="009F01E0"/>
    <w:rsid w:val="00A86DDC"/>
    <w:rsid w:val="00B55423"/>
    <w:rsid w:val="00B80E7A"/>
    <w:rsid w:val="00B97EE3"/>
    <w:rsid w:val="00C354DB"/>
    <w:rsid w:val="00C55112"/>
    <w:rsid w:val="00DA47F2"/>
    <w:rsid w:val="00DC3DFC"/>
    <w:rsid w:val="00E22E4A"/>
    <w:rsid w:val="00E65A67"/>
    <w:rsid w:val="00E73AE8"/>
    <w:rsid w:val="00EE192F"/>
    <w:rsid w:val="00F43D75"/>
    <w:rsid w:val="00F91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0AE553"/>
  <w15:chartTrackingRefBased/>
  <w15:docId w15:val="{8D217F28-F9CC-40D8-AFE7-FE76F8BCF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1B75"/>
    <w:rPr>
      <w:rFonts w:ascii="Marianne" w:hAnsi="Marianne"/>
    </w:rPr>
  </w:style>
  <w:style w:type="paragraph" w:styleId="Titre1">
    <w:name w:val="heading 1"/>
    <w:basedOn w:val="Paragraphedeliste"/>
    <w:next w:val="Normal"/>
    <w:link w:val="Titre1Car"/>
    <w:uiPriority w:val="9"/>
    <w:qFormat/>
    <w:rsid w:val="004B1B75"/>
    <w:pPr>
      <w:numPr>
        <w:numId w:val="2"/>
      </w:numPr>
      <w:shd w:val="clear" w:color="auto" w:fill="9CC2E5" w:themeFill="accent1" w:themeFillTint="99"/>
      <w:spacing w:after="0"/>
      <w:ind w:hanging="360"/>
      <w:outlineLvl w:val="0"/>
    </w:pPr>
    <w:rPr>
      <w:rFonts w:eastAsia="Times New Roman" w:cs="Times New Roman"/>
      <w:b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B1B75"/>
    <w:rPr>
      <w:rFonts w:ascii="Marianne" w:eastAsia="Times New Roman" w:hAnsi="Marianne" w:cs="Times New Roman"/>
      <w:b/>
      <w:sz w:val="24"/>
      <w:szCs w:val="24"/>
      <w:shd w:val="clear" w:color="auto" w:fill="9CC2E5" w:themeFill="accent1" w:themeFillTint="99"/>
      <w:lang w:eastAsia="fr-FR"/>
    </w:rPr>
  </w:style>
  <w:style w:type="paragraph" w:styleId="Paragraphedeliste">
    <w:name w:val="List Paragraph"/>
    <w:basedOn w:val="Normal"/>
    <w:uiPriority w:val="34"/>
    <w:qFormat/>
    <w:rsid w:val="004B1B75"/>
    <w:pPr>
      <w:ind w:left="720"/>
      <w:contextualSpacing/>
    </w:pPr>
  </w:style>
  <w:style w:type="table" w:styleId="Grilledutableau">
    <w:name w:val="Table Grid"/>
    <w:basedOn w:val="TableauNormal"/>
    <w:uiPriority w:val="39"/>
    <w:rsid w:val="008123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vgsua">
    <w:name w:val="cvgsua"/>
    <w:basedOn w:val="Normal"/>
    <w:rsid w:val="008123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oypena">
    <w:name w:val="oypena"/>
    <w:basedOn w:val="Policepardfaut"/>
    <w:rsid w:val="008123C1"/>
  </w:style>
  <w:style w:type="paragraph" w:styleId="NormalWeb">
    <w:name w:val="Normal (Web)"/>
    <w:basedOn w:val="Normal"/>
    <w:uiPriority w:val="99"/>
    <w:semiHidden/>
    <w:unhideWhenUsed/>
    <w:rsid w:val="008123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812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123C1"/>
    <w:rPr>
      <w:rFonts w:ascii="Marianne" w:hAnsi="Marianne"/>
    </w:rPr>
  </w:style>
  <w:style w:type="paragraph" w:styleId="Pieddepage">
    <w:name w:val="footer"/>
    <w:basedOn w:val="Normal"/>
    <w:link w:val="PieddepageCar"/>
    <w:uiPriority w:val="99"/>
    <w:unhideWhenUsed/>
    <w:rsid w:val="00812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123C1"/>
    <w:rPr>
      <w:rFonts w:ascii="Marianne" w:hAnsi="Marianne"/>
    </w:rPr>
  </w:style>
  <w:style w:type="paragraph" w:customStyle="1" w:styleId="Default">
    <w:name w:val="Default"/>
    <w:rsid w:val="00263639"/>
    <w:pPr>
      <w:autoSpaceDE w:val="0"/>
      <w:autoSpaceDN w:val="0"/>
      <w:adjustRightInd w:val="0"/>
      <w:spacing w:after="0" w:line="240" w:lineRule="auto"/>
    </w:pPr>
    <w:rPr>
      <w:rFonts w:ascii="Marianne" w:hAnsi="Marianne" w:cs="Mariann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38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5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8D8755-6F0C-4C42-A0C0-7269ED5F4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841</Words>
  <Characters>4631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ACADEMIE DE LYON</Company>
  <LinksUpToDate>false</LinksUpToDate>
  <CharactersWithSpaces>5462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Camille Jullien</dc:creator>
  <cp:keywords/>
  <dc:description/>
  <cp:lastModifiedBy>Camille Jullien</cp:lastModifiedBy>
  <cp:revision>2</cp:revision>
  <dcterms:created xsi:type="dcterms:W3CDTF">2026-07-26T13:16:00Z</dcterms:created>
  <dcterms:modified xsi:type="dcterms:W3CDTF">2026-07-26T13:16:00Z</dcterms:modified>
</cp:coreProperties>
</file>