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466E" w14:textId="77777777" w:rsidR="008123C1" w:rsidRPr="00DA47F2" w:rsidRDefault="008123C1" w:rsidP="008123C1">
      <w:pPr>
        <w:rPr>
          <w:rFonts w:asciiTheme="majorHAnsi" w:hAnsiTheme="majorHAnsi" w:cstheme="majorHAnsi"/>
          <w:sz w:val="2"/>
          <w:szCs w:val="2"/>
        </w:rPr>
      </w:pPr>
    </w:p>
    <w:p w14:paraId="41E31561" w14:textId="2B985DA8" w:rsidR="00DA47F2" w:rsidRDefault="00C5025C" w:rsidP="001C665B">
      <w:pPr>
        <w:shd w:val="clear" w:color="auto" w:fill="4472C4" w:themeFill="accent5"/>
        <w:jc w:val="center"/>
        <w:rPr>
          <w:rFonts w:asciiTheme="majorHAnsi" w:hAnsiTheme="majorHAnsi" w:cstheme="majorHAnsi"/>
        </w:rPr>
      </w:pPr>
      <w:r w:rsidRPr="00C5025C">
        <w:rPr>
          <w:rFonts w:asciiTheme="majorHAnsi" w:hAnsiTheme="majorHAnsi" w:cstheme="majorHAnsi"/>
          <w:b/>
          <w:color w:val="FFFFFF" w:themeColor="background1"/>
          <w:sz w:val="32"/>
        </w:rPr>
        <w:t>CP : Se reconnaitre comme individu et élève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8548"/>
      </w:tblGrid>
      <w:tr w:rsidR="00C5025C" w14:paraId="4B456377" w14:textId="77777777" w:rsidTr="00C5025C">
        <w:trPr>
          <w:cantSplit/>
          <w:trHeight w:val="1134"/>
          <w:jc w:val="center"/>
        </w:trPr>
        <w:tc>
          <w:tcPr>
            <w:tcW w:w="1413" w:type="dxa"/>
            <w:shd w:val="clear" w:color="auto" w:fill="D9E2F3" w:themeFill="accent5" w:themeFillTint="33"/>
            <w:textDirection w:val="btLr"/>
          </w:tcPr>
          <w:p w14:paraId="66A32C29" w14:textId="00D8EF2F" w:rsidR="00C5025C" w:rsidRPr="008123C1" w:rsidRDefault="00E36AD4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E36AD4">
              <w:rPr>
                <w:rFonts w:asciiTheme="majorHAnsi" w:hAnsiTheme="majorHAnsi" w:cstheme="majorHAnsi"/>
                <w:b/>
                <w:sz w:val="24"/>
              </w:rPr>
              <w:t>Connaissance et maîtrise de soi</w:t>
            </w:r>
          </w:p>
        </w:tc>
        <w:tc>
          <w:tcPr>
            <w:tcW w:w="8548" w:type="dxa"/>
          </w:tcPr>
          <w:p w14:paraId="1FCE955D" w14:textId="00497CCF" w:rsidR="00C5025C" w:rsidRPr="00A91615" w:rsidRDefault="00E36AD4" w:rsidP="00E36AD4">
            <w:pPr>
              <w:spacing w:line="276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Liberté </w:t>
            </w:r>
          </w:p>
          <w:p w14:paraId="1F11C82A" w14:textId="77777777" w:rsidR="00E9755C" w:rsidRPr="00A91615" w:rsidRDefault="00AE2310" w:rsidP="00020A6D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>Comprendre ses émotions et ses sentiments :</w:t>
            </w:r>
          </w:p>
          <w:p w14:paraId="65EBFB8B" w14:textId="0838B619" w:rsidR="00E9755C" w:rsidRPr="00A91615" w:rsidRDefault="00E9755C" w:rsidP="00020A6D">
            <w:pPr>
              <w:pStyle w:val="Paragraphedeliste"/>
              <w:numPr>
                <w:ilvl w:val="1"/>
                <w:numId w:val="2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>L</w:t>
            </w:r>
            <w:r w:rsidR="00AE2310" w:rsidRPr="00A91615">
              <w:rPr>
                <w:rFonts w:asciiTheme="majorHAnsi" w:eastAsia="Times New Roman" w:hAnsiTheme="majorHAnsi" w:cstheme="majorHAnsi"/>
                <w:lang w:eastAsia="fr-FR"/>
              </w:rPr>
              <w:t>eur origine et leurs manifestations</w:t>
            </w:r>
          </w:p>
          <w:p w14:paraId="2C48F7B7" w14:textId="512670FA" w:rsidR="00AE2310" w:rsidRPr="00A91615" w:rsidRDefault="00E9755C" w:rsidP="00020A6D">
            <w:pPr>
              <w:pStyle w:val="Paragraphedeliste"/>
              <w:numPr>
                <w:ilvl w:val="1"/>
                <w:numId w:val="2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>T</w:t>
            </w:r>
            <w:r w:rsidR="00AE2310" w:rsidRPr="00A91615">
              <w:rPr>
                <w:rFonts w:asciiTheme="majorHAnsi" w:eastAsia="Times New Roman" w:hAnsiTheme="majorHAnsi" w:cstheme="majorHAnsi"/>
                <w:lang w:eastAsia="fr-FR"/>
              </w:rPr>
              <w:t xml:space="preserve">rouver les réponses appropriées aux besoins exprimés </w:t>
            </w:r>
          </w:p>
          <w:p w14:paraId="606A5330" w14:textId="6D54A8EE" w:rsidR="00E9755C" w:rsidRPr="00A91615" w:rsidRDefault="00E9755C" w:rsidP="00020A6D">
            <w:pPr>
              <w:pStyle w:val="Paragraphedeliste"/>
              <w:numPr>
                <w:ilvl w:val="1"/>
                <w:numId w:val="2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>Consolider</w:t>
            </w:r>
            <w:r w:rsidR="00AE2310" w:rsidRPr="00A91615">
              <w:rPr>
                <w:rFonts w:asciiTheme="majorHAnsi" w:eastAsia="Times New Roman" w:hAnsiTheme="majorHAnsi" w:cstheme="majorHAnsi"/>
                <w:lang w:eastAsia="fr-FR"/>
              </w:rPr>
              <w:t xml:space="preserve"> sa confiance</w:t>
            </w: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 xml:space="preserve"> </w:t>
            </w:r>
            <w:r w:rsidR="00AE2310" w:rsidRPr="00A91615">
              <w:rPr>
                <w:rFonts w:asciiTheme="majorHAnsi" w:eastAsia="Times New Roman" w:hAnsiTheme="majorHAnsi" w:cstheme="majorHAnsi"/>
                <w:lang w:eastAsia="fr-FR"/>
              </w:rPr>
              <w:t>en soi</w:t>
            </w:r>
          </w:p>
          <w:p w14:paraId="79D38BD9" w14:textId="2B087441" w:rsidR="00E36AD4" w:rsidRPr="00A91615" w:rsidRDefault="00E9755C" w:rsidP="00020A6D">
            <w:pPr>
              <w:pStyle w:val="Paragraphedeliste"/>
              <w:numPr>
                <w:ilvl w:val="1"/>
                <w:numId w:val="2"/>
              </w:num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>A</w:t>
            </w:r>
            <w:r w:rsidR="00AE2310" w:rsidRPr="00A91615">
              <w:rPr>
                <w:rFonts w:asciiTheme="majorHAnsi" w:eastAsia="Times New Roman" w:hAnsiTheme="majorHAnsi" w:cstheme="majorHAnsi"/>
                <w:lang w:eastAsia="fr-FR"/>
              </w:rPr>
              <w:t>cquérir une estime de</w:t>
            </w: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 xml:space="preserve"> </w:t>
            </w:r>
            <w:r w:rsidR="00AE2310" w:rsidRPr="00A91615">
              <w:rPr>
                <w:rFonts w:asciiTheme="majorHAnsi" w:eastAsia="Times New Roman" w:hAnsiTheme="majorHAnsi" w:cstheme="majorHAnsi"/>
                <w:lang w:eastAsia="fr-FR"/>
              </w:rPr>
              <w:t>soi.</w:t>
            </w:r>
          </w:p>
        </w:tc>
      </w:tr>
      <w:tr w:rsidR="00C5025C" w14:paraId="64B0DB4C" w14:textId="77777777" w:rsidTr="00C5025C">
        <w:trPr>
          <w:cantSplit/>
          <w:trHeight w:val="1848"/>
          <w:jc w:val="center"/>
        </w:trPr>
        <w:tc>
          <w:tcPr>
            <w:tcW w:w="1413" w:type="dxa"/>
            <w:shd w:val="clear" w:color="auto" w:fill="B4C6E7" w:themeFill="accent5" w:themeFillTint="66"/>
            <w:textDirection w:val="btLr"/>
          </w:tcPr>
          <w:p w14:paraId="4005B79A" w14:textId="64F6EEAD" w:rsidR="00C5025C" w:rsidRPr="008123C1" w:rsidRDefault="0032115F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32115F">
              <w:rPr>
                <w:rFonts w:asciiTheme="majorHAnsi" w:hAnsiTheme="majorHAnsi" w:cstheme="majorHAnsi"/>
                <w:b/>
                <w:sz w:val="24"/>
              </w:rPr>
              <w:t>Les règles collectives et l’autonomie</w:t>
            </w:r>
          </w:p>
        </w:tc>
        <w:tc>
          <w:tcPr>
            <w:tcW w:w="8548" w:type="dxa"/>
          </w:tcPr>
          <w:p w14:paraId="4819E51D" w14:textId="77777777" w:rsidR="00A91615" w:rsidRPr="00A91615" w:rsidRDefault="00A91615" w:rsidP="00A91615">
            <w:pPr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Droits et devoirs de l’élève</w:t>
            </w:r>
          </w:p>
          <w:p w14:paraId="247769E5" w14:textId="77777777" w:rsidR="00A91615" w:rsidRPr="00A91615" w:rsidRDefault="00A91615" w:rsidP="00020A6D">
            <w:pPr>
              <w:numPr>
                <w:ilvl w:val="0"/>
                <w:numId w:val="3"/>
              </w:numPr>
              <w:tabs>
                <w:tab w:val="num" w:pos="720"/>
              </w:tabs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 xml:space="preserve">S’approprier les règles de l’école (droits et devoirs), pour soi-même (son propre bien-être et sa propre sécurité). </w:t>
            </w:r>
          </w:p>
          <w:p w14:paraId="1426404C" w14:textId="77777777" w:rsidR="00A91615" w:rsidRPr="00A91615" w:rsidRDefault="00A91615" w:rsidP="00A91615">
            <w:pPr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Égalité</w:t>
            </w:r>
          </w:p>
          <w:p w14:paraId="1A7D6FBD" w14:textId="77777777" w:rsidR="00A91615" w:rsidRPr="00A91615" w:rsidRDefault="00A91615" w:rsidP="00020A6D">
            <w:pPr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 xml:space="preserve">Respecter les différents adultes de l’école en identifiant leur rôle. </w:t>
            </w:r>
          </w:p>
          <w:p w14:paraId="59346E1D" w14:textId="77777777" w:rsidR="00A91615" w:rsidRPr="00A91615" w:rsidRDefault="00A91615" w:rsidP="00A91615">
            <w:pPr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Responsabilité</w:t>
            </w:r>
          </w:p>
          <w:p w14:paraId="4B71412D" w14:textId="77777777" w:rsidR="00A91615" w:rsidRPr="00A91615" w:rsidRDefault="00A91615" w:rsidP="00020A6D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 xml:space="preserve">Développer son autonomie. </w:t>
            </w:r>
          </w:p>
          <w:p w14:paraId="52DE31BD" w14:textId="77777777" w:rsidR="00A91615" w:rsidRPr="00A91615" w:rsidRDefault="00A91615" w:rsidP="00020A6D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 xml:space="preserve">Prendre des initiatives personnelles et faire des choix sans craindre de se tromper. </w:t>
            </w:r>
          </w:p>
          <w:p w14:paraId="31270A0F" w14:textId="77777777" w:rsidR="00A91615" w:rsidRPr="00A91615" w:rsidRDefault="00A91615" w:rsidP="00020A6D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 xml:space="preserve">Identifier les risques et les dangers de son environnement immédiat et adopter un comportement adapté. </w:t>
            </w:r>
          </w:p>
          <w:p w14:paraId="41B9B897" w14:textId="77777777" w:rsidR="00A91615" w:rsidRPr="00A91615" w:rsidRDefault="00A91615" w:rsidP="00020A6D">
            <w:pPr>
              <w:numPr>
                <w:ilvl w:val="0"/>
                <w:numId w:val="5"/>
              </w:numPr>
              <w:tabs>
                <w:tab w:val="clear" w:pos="360"/>
                <w:tab w:val="num" w:pos="720"/>
              </w:tabs>
              <w:rPr>
                <w:rFonts w:asciiTheme="majorHAnsi" w:eastAsia="Times New Roman" w:hAnsiTheme="majorHAnsi" w:cstheme="majorHAnsi"/>
                <w:lang w:eastAsia="fr-FR"/>
              </w:rPr>
            </w:pPr>
            <w:r w:rsidRPr="00A91615">
              <w:rPr>
                <w:rFonts w:asciiTheme="majorHAnsi" w:eastAsia="Times New Roman" w:hAnsiTheme="majorHAnsi" w:cstheme="majorHAnsi"/>
                <w:lang w:eastAsia="fr-FR"/>
              </w:rPr>
              <w:t>Respecter les équipements de la collectivité, condition du partage des biens communs.</w:t>
            </w:r>
          </w:p>
          <w:p w14:paraId="79985F96" w14:textId="77777777" w:rsidR="0061671E" w:rsidRPr="0061671E" w:rsidRDefault="0061671E" w:rsidP="0061671E">
            <w:pPr>
              <w:rPr>
                <w:rFonts w:asciiTheme="majorHAnsi" w:eastAsia="Times New Roman" w:hAnsiTheme="majorHAnsi" w:cstheme="majorHAnsi"/>
                <w:lang w:eastAsia="fr-FR"/>
              </w:rPr>
            </w:pPr>
            <w:r w:rsidRPr="0061671E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Droits de l’enfant</w:t>
            </w:r>
          </w:p>
          <w:p w14:paraId="44AA02B6" w14:textId="452B067B" w:rsidR="00C5025C" w:rsidRPr="0061671E" w:rsidRDefault="0061671E" w:rsidP="00020A6D">
            <w:pPr>
              <w:numPr>
                <w:ilvl w:val="0"/>
                <w:numId w:val="6"/>
              </w:numPr>
              <w:tabs>
                <w:tab w:val="num" w:pos="720"/>
              </w:tabs>
              <w:rPr>
                <w:rFonts w:asciiTheme="majorHAnsi" w:eastAsia="Times New Roman" w:hAnsiTheme="majorHAnsi" w:cstheme="majorHAnsi"/>
                <w:lang w:eastAsia="fr-FR"/>
              </w:rPr>
            </w:pPr>
            <w:r w:rsidRPr="0061671E">
              <w:rPr>
                <w:rFonts w:asciiTheme="majorHAnsi" w:eastAsia="Times New Roman" w:hAnsiTheme="majorHAnsi" w:cstheme="majorHAnsi"/>
                <w:lang w:eastAsia="fr-FR"/>
              </w:rPr>
              <w:t xml:space="preserve">Savoir que les enfants ont des droits (Convention internationale des droits de l’enfant, 1989). </w:t>
            </w:r>
          </w:p>
        </w:tc>
      </w:tr>
      <w:tr w:rsidR="00C5025C" w14:paraId="37A34C44" w14:textId="77777777" w:rsidTr="00C5025C">
        <w:trPr>
          <w:cantSplit/>
          <w:trHeight w:val="1392"/>
          <w:jc w:val="center"/>
        </w:trPr>
        <w:tc>
          <w:tcPr>
            <w:tcW w:w="1413" w:type="dxa"/>
            <w:shd w:val="clear" w:color="auto" w:fill="8EAADB" w:themeFill="accent5" w:themeFillTint="99"/>
            <w:textDirection w:val="btLr"/>
          </w:tcPr>
          <w:p w14:paraId="7364B8BB" w14:textId="27959B80" w:rsidR="00C5025C" w:rsidRPr="007418DE" w:rsidRDefault="00E739B8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E739B8">
              <w:rPr>
                <w:rFonts w:asciiTheme="majorHAnsi" w:hAnsiTheme="majorHAnsi" w:cstheme="majorHAnsi"/>
                <w:b/>
                <w:sz w:val="24"/>
              </w:rPr>
              <w:t>Règles d’hygiène et exigence d’intimité</w:t>
            </w:r>
          </w:p>
        </w:tc>
        <w:tc>
          <w:tcPr>
            <w:tcW w:w="8548" w:type="dxa"/>
          </w:tcPr>
          <w:p w14:paraId="6B34710E" w14:textId="77777777" w:rsidR="003959EA" w:rsidRPr="003959EA" w:rsidRDefault="003959EA" w:rsidP="003959EA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959EA">
              <w:rPr>
                <w:rFonts w:asciiTheme="majorHAnsi" w:eastAsia="Times New Roman" w:hAnsiTheme="majorHAnsi" w:cstheme="majorHAnsi"/>
                <w:b/>
                <w:bCs/>
                <w:szCs w:val="24"/>
                <w:lang w:eastAsia="fr-FR"/>
              </w:rPr>
              <w:t>Identité</w:t>
            </w:r>
          </w:p>
          <w:p w14:paraId="55E20EE9" w14:textId="77777777" w:rsidR="003959EA" w:rsidRPr="003959EA" w:rsidRDefault="003959EA" w:rsidP="00020A6D">
            <w:pPr>
              <w:numPr>
                <w:ilvl w:val="0"/>
                <w:numId w:val="7"/>
              </w:numPr>
              <w:tabs>
                <w:tab w:val="num" w:pos="720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959EA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Avoir conscience de son intégrité. </w:t>
            </w:r>
          </w:p>
          <w:p w14:paraId="5C62DEFA" w14:textId="77777777" w:rsidR="003959EA" w:rsidRPr="003959EA" w:rsidRDefault="003959EA" w:rsidP="003959EA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959EA">
              <w:rPr>
                <w:rFonts w:asciiTheme="majorHAnsi" w:eastAsia="Times New Roman" w:hAnsiTheme="majorHAnsi" w:cstheme="majorHAnsi"/>
                <w:b/>
                <w:bCs/>
                <w:szCs w:val="24"/>
                <w:lang w:eastAsia="fr-FR"/>
              </w:rPr>
              <w:t>Dignité</w:t>
            </w:r>
          </w:p>
          <w:p w14:paraId="581110F5" w14:textId="77777777" w:rsidR="003959EA" w:rsidRPr="003959EA" w:rsidRDefault="003959EA" w:rsidP="00020A6D">
            <w:pPr>
              <w:numPr>
                <w:ilvl w:val="0"/>
                <w:numId w:val="8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959EA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Connaitre et appliquer les règles élémentaires d’hygiène personnelle. </w:t>
            </w:r>
          </w:p>
          <w:p w14:paraId="7A0FC39C" w14:textId="03634554" w:rsidR="00C5025C" w:rsidRPr="003959EA" w:rsidRDefault="003959EA" w:rsidP="00020A6D">
            <w:pPr>
              <w:numPr>
                <w:ilvl w:val="0"/>
                <w:numId w:val="8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959EA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respecter les règles élémentaires de l’intimité personnelle.</w:t>
            </w:r>
          </w:p>
        </w:tc>
      </w:tr>
      <w:tr w:rsidR="00C5025C" w14:paraId="44E2C023" w14:textId="77777777" w:rsidTr="003959EA">
        <w:trPr>
          <w:cantSplit/>
          <w:trHeight w:val="1347"/>
          <w:jc w:val="center"/>
        </w:trPr>
        <w:tc>
          <w:tcPr>
            <w:tcW w:w="1413" w:type="dxa"/>
            <w:shd w:val="clear" w:color="auto" w:fill="4472C4" w:themeFill="accent5"/>
            <w:textDirection w:val="btLr"/>
          </w:tcPr>
          <w:p w14:paraId="6A9586A2" w14:textId="7B38F641" w:rsidR="00C5025C" w:rsidRPr="00932F74" w:rsidRDefault="00E739B8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E739B8">
              <w:rPr>
                <w:rFonts w:asciiTheme="majorHAnsi" w:hAnsiTheme="majorHAnsi" w:cstheme="majorHAnsi"/>
                <w:b/>
                <w:sz w:val="24"/>
              </w:rPr>
              <w:t>Être élève à l’école de la République</w:t>
            </w:r>
          </w:p>
        </w:tc>
        <w:tc>
          <w:tcPr>
            <w:tcW w:w="8548" w:type="dxa"/>
          </w:tcPr>
          <w:p w14:paraId="01F3E53E" w14:textId="77777777" w:rsidR="003959EA" w:rsidRPr="003959EA" w:rsidRDefault="003959EA" w:rsidP="003959EA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959EA">
              <w:rPr>
                <w:rFonts w:asciiTheme="majorHAnsi" w:eastAsia="Times New Roman" w:hAnsiTheme="majorHAnsi" w:cstheme="majorHAnsi"/>
                <w:b/>
                <w:bCs/>
                <w:szCs w:val="24"/>
                <w:lang w:eastAsia="fr-FR"/>
              </w:rPr>
              <w:t>République</w:t>
            </w:r>
          </w:p>
          <w:p w14:paraId="04AE2137" w14:textId="77777777" w:rsidR="003959EA" w:rsidRPr="003959EA" w:rsidRDefault="003959EA" w:rsidP="00020A6D">
            <w:pPr>
              <w:numPr>
                <w:ilvl w:val="0"/>
                <w:numId w:val="9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959EA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Identifier le drapeau français. </w:t>
            </w:r>
          </w:p>
          <w:p w14:paraId="273CFC79" w14:textId="77777777" w:rsidR="003959EA" w:rsidRPr="00C076E6" w:rsidRDefault="003959EA" w:rsidP="00020A6D">
            <w:pPr>
              <w:numPr>
                <w:ilvl w:val="0"/>
                <w:numId w:val="9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959EA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Reconnaitre </w:t>
            </w:r>
            <w:r w:rsidRPr="00C076E6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 Marseillaise.</w:t>
            </w:r>
          </w:p>
          <w:p w14:paraId="055ADBA8" w14:textId="763D0A5F" w:rsidR="00C5025C" w:rsidRPr="00932F74" w:rsidRDefault="00C5025C" w:rsidP="003959EA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</w:tr>
    </w:tbl>
    <w:p w14:paraId="1017EE51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09AE2BF8" w14:textId="6636FFA2" w:rsidR="00DA47F2" w:rsidRPr="00F43D75" w:rsidRDefault="003959EA" w:rsidP="00F43D75">
      <w:pPr>
        <w:shd w:val="clear" w:color="auto" w:fill="FFC000" w:themeFill="accent4"/>
        <w:spacing w:before="240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3959EA">
        <w:rPr>
          <w:rFonts w:asciiTheme="majorHAnsi" w:hAnsiTheme="majorHAnsi" w:cstheme="majorHAnsi"/>
          <w:b/>
          <w:color w:val="FFFFFF" w:themeColor="background1"/>
          <w:sz w:val="32"/>
        </w:rPr>
        <w:t>CE1 : Respecter les autres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8515"/>
      </w:tblGrid>
      <w:tr w:rsidR="003959EA" w14:paraId="26B79912" w14:textId="77777777" w:rsidTr="00904A33">
        <w:trPr>
          <w:cantSplit/>
          <w:trHeight w:val="1134"/>
          <w:jc w:val="center"/>
        </w:trPr>
        <w:tc>
          <w:tcPr>
            <w:tcW w:w="1413" w:type="dxa"/>
            <w:shd w:val="clear" w:color="auto" w:fill="FFF2CC" w:themeFill="accent4" w:themeFillTint="33"/>
            <w:textDirection w:val="btLr"/>
          </w:tcPr>
          <w:p w14:paraId="343C93DD" w14:textId="230E0FEF" w:rsidR="003959EA" w:rsidRPr="008123C1" w:rsidRDefault="003959EA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3959EA">
              <w:rPr>
                <w:rFonts w:asciiTheme="majorHAnsi" w:hAnsiTheme="majorHAnsi" w:cstheme="majorHAnsi"/>
                <w:b/>
                <w:sz w:val="24"/>
              </w:rPr>
              <w:t>Altérité et sociabilité</w:t>
            </w:r>
          </w:p>
        </w:tc>
        <w:tc>
          <w:tcPr>
            <w:tcW w:w="8515" w:type="dxa"/>
          </w:tcPr>
          <w:p w14:paraId="3F49E48F" w14:textId="77777777" w:rsidR="00C076E6" w:rsidRPr="00C076E6" w:rsidRDefault="00C076E6" w:rsidP="00C076E6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C076E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Fraternité</w:t>
            </w:r>
          </w:p>
          <w:p w14:paraId="10D2089C" w14:textId="77777777" w:rsidR="00C076E6" w:rsidRPr="00C076E6" w:rsidRDefault="00C076E6" w:rsidP="00020A6D">
            <w:pPr>
              <w:pStyle w:val="Default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076E6">
              <w:rPr>
                <w:rFonts w:asciiTheme="majorHAnsi" w:hAnsiTheme="majorHAnsi" w:cstheme="majorHAnsi"/>
                <w:sz w:val="22"/>
                <w:szCs w:val="22"/>
              </w:rPr>
              <w:t xml:space="preserve">Reconnaitre et prendre en compte les émotions et les sentiments d’autrui. </w:t>
            </w:r>
          </w:p>
          <w:p w14:paraId="64A10729" w14:textId="77777777" w:rsidR="00C076E6" w:rsidRPr="00C076E6" w:rsidRDefault="00C076E6" w:rsidP="00020A6D">
            <w:pPr>
              <w:pStyle w:val="Default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076E6">
              <w:rPr>
                <w:rFonts w:asciiTheme="majorHAnsi" w:hAnsiTheme="majorHAnsi" w:cstheme="majorHAnsi"/>
                <w:sz w:val="22"/>
                <w:szCs w:val="22"/>
              </w:rPr>
              <w:t xml:space="preserve">Développer sa capacité d’empathie. </w:t>
            </w:r>
          </w:p>
          <w:p w14:paraId="109C9C78" w14:textId="77777777" w:rsidR="00C076E6" w:rsidRPr="00C076E6" w:rsidRDefault="00C076E6" w:rsidP="00C076E6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C076E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Solidarité</w:t>
            </w:r>
          </w:p>
          <w:p w14:paraId="632B62A3" w14:textId="77777777" w:rsidR="00C076E6" w:rsidRPr="00C076E6" w:rsidRDefault="00C076E6" w:rsidP="00020A6D">
            <w:pPr>
              <w:pStyle w:val="Default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076E6">
              <w:rPr>
                <w:rFonts w:asciiTheme="majorHAnsi" w:hAnsiTheme="majorHAnsi" w:cstheme="majorHAnsi"/>
                <w:sz w:val="22"/>
                <w:szCs w:val="22"/>
              </w:rPr>
              <w:t xml:space="preserve">S’entraider et partager avec les autres. </w:t>
            </w:r>
          </w:p>
          <w:p w14:paraId="1273E627" w14:textId="77777777" w:rsidR="00C076E6" w:rsidRPr="00C076E6" w:rsidRDefault="00C076E6" w:rsidP="00020A6D">
            <w:pPr>
              <w:pStyle w:val="Default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076E6">
              <w:rPr>
                <w:rFonts w:asciiTheme="majorHAnsi" w:hAnsiTheme="majorHAnsi" w:cstheme="majorHAnsi"/>
                <w:sz w:val="22"/>
                <w:szCs w:val="22"/>
              </w:rPr>
              <w:t xml:space="preserve">Faire comprendre que la solidarité et l’entraide, en lien avec la notion de fraternité, permettent un renforcement de la notion d’égalité entre les personnes. </w:t>
            </w:r>
          </w:p>
          <w:p w14:paraId="03511EF8" w14:textId="3E72C132" w:rsidR="00C076E6" w:rsidRPr="00C076E6" w:rsidRDefault="00C076E6" w:rsidP="00C076E6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C076E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Dignité de la personne humaine, stéréotype, préjugé</w:t>
            </w:r>
          </w:p>
          <w:p w14:paraId="5A1DB76E" w14:textId="77777777" w:rsidR="00C076E6" w:rsidRPr="00C076E6" w:rsidRDefault="00C076E6" w:rsidP="00020A6D">
            <w:pPr>
              <w:pStyle w:val="Default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C076E6">
              <w:rPr>
                <w:rFonts w:asciiTheme="majorHAnsi" w:hAnsiTheme="majorHAnsi" w:cstheme="majorHAnsi"/>
                <w:sz w:val="22"/>
                <w:szCs w:val="22"/>
              </w:rPr>
              <w:t>Reconnaitre la diversité comme richesse et ne pas faire des différences (sociales, physiques, culturelles, de genre) un motif de violence.</w:t>
            </w:r>
          </w:p>
          <w:p w14:paraId="3335C821" w14:textId="7011C77B" w:rsidR="003959EA" w:rsidRPr="00B80E7A" w:rsidRDefault="003959EA" w:rsidP="00C076E6">
            <w:pPr>
              <w:pStyle w:val="Default"/>
              <w:rPr>
                <w:sz w:val="17"/>
                <w:szCs w:val="17"/>
              </w:rPr>
            </w:pPr>
          </w:p>
        </w:tc>
      </w:tr>
      <w:tr w:rsidR="003959EA" w14:paraId="19DED292" w14:textId="77777777" w:rsidTr="001364EC">
        <w:trPr>
          <w:cantSplit/>
          <w:trHeight w:val="1647"/>
          <w:jc w:val="center"/>
        </w:trPr>
        <w:tc>
          <w:tcPr>
            <w:tcW w:w="1413" w:type="dxa"/>
            <w:shd w:val="clear" w:color="auto" w:fill="FFE599" w:themeFill="accent4" w:themeFillTint="66"/>
            <w:textDirection w:val="btLr"/>
          </w:tcPr>
          <w:p w14:paraId="6C781D41" w14:textId="4834D7C2" w:rsidR="003959EA" w:rsidRDefault="00904A33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904A33">
              <w:rPr>
                <w:rFonts w:asciiTheme="majorHAnsi" w:hAnsiTheme="majorHAnsi" w:cstheme="majorHAnsi"/>
                <w:b/>
                <w:sz w:val="24"/>
              </w:rPr>
              <w:t>Règles collectives et prise d’initiative</w:t>
            </w:r>
          </w:p>
        </w:tc>
        <w:tc>
          <w:tcPr>
            <w:tcW w:w="8515" w:type="dxa"/>
          </w:tcPr>
          <w:p w14:paraId="551F4B2B" w14:textId="77777777" w:rsidR="001364EC" w:rsidRPr="001364EC" w:rsidRDefault="001364EC" w:rsidP="001364E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1364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Responsabilité</w:t>
            </w:r>
          </w:p>
          <w:p w14:paraId="2C939D7E" w14:textId="77777777" w:rsidR="001364EC" w:rsidRPr="001364EC" w:rsidRDefault="001364EC" w:rsidP="00020A6D">
            <w:pPr>
              <w:pStyle w:val="Default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364EC">
              <w:rPr>
                <w:rFonts w:asciiTheme="majorHAnsi" w:hAnsiTheme="majorHAnsi" w:cstheme="majorHAnsi"/>
                <w:sz w:val="22"/>
                <w:szCs w:val="22"/>
              </w:rPr>
              <w:t xml:space="preserve">Identifier les dangers au sein des situations dans lesquelles on se trouve. </w:t>
            </w:r>
          </w:p>
          <w:p w14:paraId="360DC1B1" w14:textId="77777777" w:rsidR="001364EC" w:rsidRPr="001364EC" w:rsidRDefault="001364EC" w:rsidP="00020A6D">
            <w:pPr>
              <w:pStyle w:val="Default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364EC">
              <w:rPr>
                <w:rFonts w:asciiTheme="majorHAnsi" w:hAnsiTheme="majorHAnsi" w:cstheme="majorHAnsi"/>
                <w:sz w:val="22"/>
                <w:szCs w:val="22"/>
              </w:rPr>
              <w:t xml:space="preserve">Prendre des initiatives (faire des choix, les justifier). </w:t>
            </w:r>
          </w:p>
          <w:p w14:paraId="48CC71C0" w14:textId="77777777" w:rsidR="001364EC" w:rsidRPr="001364EC" w:rsidRDefault="001364EC" w:rsidP="001364E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1364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Civilité</w:t>
            </w:r>
          </w:p>
          <w:p w14:paraId="173DA998" w14:textId="2DD9AD66" w:rsidR="003959EA" w:rsidRPr="001364EC" w:rsidRDefault="001364EC" w:rsidP="00020A6D">
            <w:pPr>
              <w:pStyle w:val="Default"/>
              <w:numPr>
                <w:ilvl w:val="0"/>
                <w:numId w:val="14"/>
              </w:numPr>
              <w:rPr>
                <w:rFonts w:asciiTheme="majorHAnsi" w:hAnsiTheme="majorHAnsi" w:cstheme="majorHAnsi"/>
              </w:rPr>
            </w:pPr>
            <w:r w:rsidRPr="001364EC">
              <w:rPr>
                <w:rFonts w:asciiTheme="majorHAnsi" w:hAnsiTheme="majorHAnsi" w:cstheme="majorHAnsi"/>
                <w:sz w:val="22"/>
                <w:szCs w:val="22"/>
              </w:rPr>
              <w:t>Connaitre et appliquer les règles élémentaires de vie, de communication et d’échange en collectivité : l’idée de civilité.</w:t>
            </w:r>
          </w:p>
        </w:tc>
      </w:tr>
      <w:tr w:rsidR="003959EA" w14:paraId="2F7899BC" w14:textId="77777777" w:rsidTr="00351E8D">
        <w:trPr>
          <w:cantSplit/>
          <w:trHeight w:val="1789"/>
          <w:jc w:val="center"/>
        </w:trPr>
        <w:tc>
          <w:tcPr>
            <w:tcW w:w="1413" w:type="dxa"/>
            <w:shd w:val="clear" w:color="auto" w:fill="FFD966" w:themeFill="accent4" w:themeFillTint="99"/>
            <w:textDirection w:val="btLr"/>
          </w:tcPr>
          <w:p w14:paraId="00FB476A" w14:textId="5CDC807C" w:rsidR="003959EA" w:rsidRPr="00313FC0" w:rsidRDefault="00904A33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904A33">
              <w:rPr>
                <w:rFonts w:asciiTheme="majorHAnsi" w:hAnsiTheme="majorHAnsi" w:cstheme="majorHAnsi"/>
                <w:b/>
                <w:sz w:val="24"/>
              </w:rPr>
              <w:lastRenderedPageBreak/>
              <w:t>Principes et symboles de la République</w:t>
            </w:r>
          </w:p>
        </w:tc>
        <w:tc>
          <w:tcPr>
            <w:tcW w:w="8515" w:type="dxa"/>
          </w:tcPr>
          <w:p w14:paraId="601692E5" w14:textId="77777777" w:rsidR="00351E8D" w:rsidRPr="00351E8D" w:rsidRDefault="00351E8D" w:rsidP="00351E8D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51E8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République</w:t>
            </w:r>
          </w:p>
          <w:p w14:paraId="5D0E576C" w14:textId="77777777" w:rsidR="00351E8D" w:rsidRPr="00351E8D" w:rsidRDefault="00351E8D" w:rsidP="00020A6D">
            <w:pPr>
              <w:pStyle w:val="Default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51E8D">
              <w:rPr>
                <w:rFonts w:asciiTheme="majorHAnsi" w:hAnsiTheme="majorHAnsi" w:cstheme="majorHAnsi"/>
                <w:sz w:val="22"/>
                <w:szCs w:val="22"/>
              </w:rPr>
              <w:t xml:space="preserve">Identifier les symboles républicains. </w:t>
            </w:r>
          </w:p>
          <w:p w14:paraId="0A3CAA39" w14:textId="77777777" w:rsidR="00351E8D" w:rsidRPr="00351E8D" w:rsidRDefault="00351E8D" w:rsidP="00020A6D">
            <w:pPr>
              <w:pStyle w:val="Default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51E8D">
              <w:rPr>
                <w:rFonts w:asciiTheme="majorHAnsi" w:hAnsiTheme="majorHAnsi" w:cstheme="majorHAnsi"/>
                <w:sz w:val="22"/>
                <w:szCs w:val="22"/>
              </w:rPr>
              <w:t xml:space="preserve">Apprendre à chanter le 1er couplet et le refrain de La Marseillaise. </w:t>
            </w:r>
          </w:p>
          <w:p w14:paraId="545AF3F8" w14:textId="77777777" w:rsidR="00351E8D" w:rsidRPr="00351E8D" w:rsidRDefault="00351E8D" w:rsidP="00020A6D">
            <w:pPr>
              <w:pStyle w:val="Default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51E8D">
              <w:rPr>
                <w:rFonts w:asciiTheme="majorHAnsi" w:hAnsiTheme="majorHAnsi" w:cstheme="majorHAnsi"/>
                <w:sz w:val="22"/>
                <w:szCs w:val="22"/>
              </w:rPr>
              <w:t xml:space="preserve">Comprendre la devise « Liberté, Égalité, Fraternité ». </w:t>
            </w:r>
          </w:p>
          <w:p w14:paraId="404E51D4" w14:textId="77777777" w:rsidR="00351E8D" w:rsidRPr="00351E8D" w:rsidRDefault="00351E8D" w:rsidP="00351E8D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51E8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Laïcité</w:t>
            </w:r>
          </w:p>
          <w:p w14:paraId="17A5F89A" w14:textId="77777777" w:rsidR="00351E8D" w:rsidRPr="00351E8D" w:rsidRDefault="00351E8D" w:rsidP="00020A6D">
            <w:pPr>
              <w:pStyle w:val="Default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51E8D">
              <w:rPr>
                <w:rFonts w:asciiTheme="majorHAnsi" w:hAnsiTheme="majorHAnsi" w:cstheme="majorHAnsi"/>
                <w:sz w:val="22"/>
                <w:szCs w:val="22"/>
              </w:rPr>
              <w:t xml:space="preserve">Aborder le principe de la liberté de conscience. </w:t>
            </w:r>
          </w:p>
          <w:p w14:paraId="42EF5405" w14:textId="39A4E63E" w:rsidR="003959EA" w:rsidRPr="00351E8D" w:rsidRDefault="00351E8D" w:rsidP="00020A6D">
            <w:pPr>
              <w:pStyle w:val="Default"/>
              <w:numPr>
                <w:ilvl w:val="0"/>
                <w:numId w:val="16"/>
              </w:numPr>
              <w:rPr>
                <w:rFonts w:asciiTheme="majorHAnsi" w:hAnsiTheme="majorHAnsi" w:cstheme="majorHAnsi"/>
              </w:rPr>
            </w:pPr>
            <w:r w:rsidRPr="00351E8D">
              <w:rPr>
                <w:rFonts w:asciiTheme="majorHAnsi" w:hAnsiTheme="majorHAnsi" w:cstheme="majorHAnsi"/>
                <w:sz w:val="22"/>
                <w:szCs w:val="22"/>
              </w:rPr>
              <w:t>Savoir que le français est la langue de la République.</w:t>
            </w:r>
          </w:p>
        </w:tc>
      </w:tr>
    </w:tbl>
    <w:p w14:paraId="243C9CEC" w14:textId="77777777" w:rsidR="007723E7" w:rsidRDefault="007723E7" w:rsidP="00EE192F">
      <w:pPr>
        <w:rPr>
          <w:rFonts w:asciiTheme="majorHAnsi" w:hAnsiTheme="majorHAnsi" w:cstheme="majorHAnsi"/>
        </w:rPr>
      </w:pPr>
    </w:p>
    <w:p w14:paraId="3025FF62" w14:textId="23EEA146" w:rsidR="00DA47F2" w:rsidRPr="00E65A67" w:rsidRDefault="00551AA4" w:rsidP="00E65A67">
      <w:pPr>
        <w:shd w:val="clear" w:color="auto" w:fill="70AD47" w:themeFill="accent6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551AA4">
        <w:rPr>
          <w:rFonts w:asciiTheme="majorHAnsi" w:hAnsiTheme="majorHAnsi" w:cstheme="majorHAnsi"/>
          <w:b/>
          <w:color w:val="FFFFFF" w:themeColor="background1"/>
          <w:sz w:val="32"/>
        </w:rPr>
        <w:t>CE2 : Apprendre ensemble et vivre ensemble</w:t>
      </w:r>
    </w:p>
    <w:tbl>
      <w:tblPr>
        <w:tblStyle w:val="Grilledutableau"/>
        <w:tblW w:w="9891" w:type="dxa"/>
        <w:jc w:val="center"/>
        <w:tblLook w:val="04A0" w:firstRow="1" w:lastRow="0" w:firstColumn="1" w:lastColumn="0" w:noHBand="0" w:noVBand="1"/>
      </w:tblPr>
      <w:tblGrid>
        <w:gridCol w:w="1413"/>
        <w:gridCol w:w="8478"/>
      </w:tblGrid>
      <w:tr w:rsidR="00351E8D" w14:paraId="41860498" w14:textId="77777777" w:rsidTr="00351E8D">
        <w:trPr>
          <w:cantSplit/>
          <w:trHeight w:val="1765"/>
          <w:jc w:val="center"/>
        </w:trPr>
        <w:tc>
          <w:tcPr>
            <w:tcW w:w="1413" w:type="dxa"/>
            <w:shd w:val="clear" w:color="auto" w:fill="E2EFD9" w:themeFill="accent6" w:themeFillTint="33"/>
            <w:textDirection w:val="btLr"/>
          </w:tcPr>
          <w:p w14:paraId="2D63F336" w14:textId="5EFB7264" w:rsidR="00351E8D" w:rsidRPr="008123C1" w:rsidRDefault="00551AA4" w:rsidP="009C699C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551AA4">
              <w:rPr>
                <w:rFonts w:asciiTheme="majorHAnsi" w:hAnsiTheme="majorHAnsi" w:cstheme="majorHAnsi"/>
                <w:b/>
                <w:sz w:val="24"/>
              </w:rPr>
              <w:t>L’engagement pour le bien commun</w:t>
            </w:r>
          </w:p>
        </w:tc>
        <w:tc>
          <w:tcPr>
            <w:tcW w:w="8478" w:type="dxa"/>
          </w:tcPr>
          <w:p w14:paraId="2C8D5A44" w14:textId="77777777" w:rsidR="00193B5C" w:rsidRPr="00193B5C" w:rsidRDefault="00193B5C" w:rsidP="00193B5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193B5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Bien commun, responsabilité</w:t>
            </w:r>
          </w:p>
          <w:p w14:paraId="45CCB2CE" w14:textId="77777777" w:rsidR="00193B5C" w:rsidRPr="00193B5C" w:rsidRDefault="00193B5C" w:rsidP="00020A6D">
            <w:pPr>
              <w:pStyle w:val="Default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93B5C">
              <w:rPr>
                <w:rFonts w:asciiTheme="majorHAnsi" w:hAnsiTheme="majorHAnsi" w:cstheme="majorHAnsi"/>
                <w:sz w:val="22"/>
                <w:szCs w:val="22"/>
              </w:rPr>
              <w:t xml:space="preserve">Sensibiliser à la notion de bien commun et amener les élèves à prendre conscience que les actions individuelles doivent tenir compte de l’intérêt collectif. </w:t>
            </w:r>
          </w:p>
          <w:p w14:paraId="58F459FB" w14:textId="77777777" w:rsidR="00193B5C" w:rsidRPr="00193B5C" w:rsidRDefault="00193B5C" w:rsidP="00193B5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193B5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Service public</w:t>
            </w:r>
          </w:p>
          <w:p w14:paraId="312CE786" w14:textId="77777777" w:rsidR="00193B5C" w:rsidRPr="00193B5C" w:rsidRDefault="00193B5C" w:rsidP="00020A6D">
            <w:pPr>
              <w:pStyle w:val="Default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93B5C">
              <w:rPr>
                <w:rFonts w:asciiTheme="majorHAnsi" w:hAnsiTheme="majorHAnsi" w:cstheme="majorHAnsi"/>
                <w:sz w:val="22"/>
                <w:szCs w:val="22"/>
              </w:rPr>
              <w:t xml:space="preserve">Savoir qu’il existe des institutions et des associations au service du bien commun. </w:t>
            </w:r>
          </w:p>
          <w:p w14:paraId="22BAC464" w14:textId="77777777" w:rsidR="00193B5C" w:rsidRPr="00193B5C" w:rsidRDefault="00193B5C" w:rsidP="00193B5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193B5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Intérêt général et intérêt particulier</w:t>
            </w:r>
          </w:p>
          <w:p w14:paraId="6E76293E" w14:textId="3189C8F4" w:rsidR="00351E8D" w:rsidRPr="00193B5C" w:rsidRDefault="00193B5C" w:rsidP="00020A6D">
            <w:pPr>
              <w:pStyle w:val="Default"/>
              <w:numPr>
                <w:ilvl w:val="0"/>
                <w:numId w:val="19"/>
              </w:numPr>
              <w:rPr>
                <w:rFonts w:asciiTheme="majorHAnsi" w:hAnsiTheme="majorHAnsi" w:cstheme="majorHAnsi"/>
              </w:rPr>
            </w:pPr>
            <w:r w:rsidRPr="00193B5C">
              <w:rPr>
                <w:rFonts w:asciiTheme="majorHAnsi" w:hAnsiTheme="majorHAnsi" w:cstheme="majorHAnsi"/>
                <w:sz w:val="22"/>
                <w:szCs w:val="22"/>
              </w:rPr>
              <w:t>Aborder des enjeux d’intérêt collectif : l’éducation pour tous, l’environnement, la sécurité, l’information.</w:t>
            </w:r>
          </w:p>
        </w:tc>
      </w:tr>
      <w:tr w:rsidR="00351E8D" w14:paraId="350FC5F6" w14:textId="77777777" w:rsidTr="00233EF2">
        <w:trPr>
          <w:cantSplit/>
          <w:trHeight w:val="1946"/>
          <w:jc w:val="center"/>
        </w:trPr>
        <w:tc>
          <w:tcPr>
            <w:tcW w:w="1413" w:type="dxa"/>
            <w:shd w:val="clear" w:color="auto" w:fill="C5E0B3" w:themeFill="accent6" w:themeFillTint="66"/>
            <w:textDirection w:val="btLr"/>
          </w:tcPr>
          <w:p w14:paraId="4D6B1B34" w14:textId="77A9CF9C" w:rsidR="00351E8D" w:rsidRDefault="00551AA4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551AA4">
              <w:rPr>
                <w:rFonts w:asciiTheme="majorHAnsi" w:hAnsiTheme="majorHAnsi" w:cstheme="majorHAnsi"/>
                <w:b/>
                <w:sz w:val="24"/>
              </w:rPr>
              <w:t>La République et son fonctionnement</w:t>
            </w:r>
          </w:p>
        </w:tc>
        <w:tc>
          <w:tcPr>
            <w:tcW w:w="8478" w:type="dxa"/>
          </w:tcPr>
          <w:p w14:paraId="5A1E08D2" w14:textId="77777777" w:rsidR="00233EF2" w:rsidRPr="00233EF2" w:rsidRDefault="00233EF2" w:rsidP="00233EF2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33EF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République</w:t>
            </w:r>
          </w:p>
          <w:p w14:paraId="4D45473D" w14:textId="77777777" w:rsidR="00233EF2" w:rsidRPr="00233EF2" w:rsidRDefault="00233EF2" w:rsidP="00020A6D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33EF2">
              <w:rPr>
                <w:rFonts w:asciiTheme="majorHAnsi" w:hAnsiTheme="majorHAnsi" w:cstheme="majorHAnsi"/>
                <w:sz w:val="22"/>
                <w:szCs w:val="22"/>
              </w:rPr>
              <w:t xml:space="preserve">Savoir qu’en France le chef d’État est le président de la République et qu’il est élu. </w:t>
            </w:r>
          </w:p>
          <w:p w14:paraId="75CADF06" w14:textId="77777777" w:rsidR="00233EF2" w:rsidRPr="00233EF2" w:rsidRDefault="00233EF2" w:rsidP="00020A6D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33EF2">
              <w:rPr>
                <w:rFonts w:asciiTheme="majorHAnsi" w:hAnsiTheme="majorHAnsi" w:cstheme="majorHAnsi"/>
                <w:sz w:val="22"/>
                <w:szCs w:val="22"/>
              </w:rPr>
              <w:t xml:space="preserve">Savoir que le maire est un élu local, et le représentant de l’État dans la commune ; connaitre son rôle à la tête de la collectivité (état civil, école, environnement). </w:t>
            </w:r>
          </w:p>
          <w:p w14:paraId="02DAF0A7" w14:textId="77777777" w:rsidR="00233EF2" w:rsidRPr="00233EF2" w:rsidRDefault="00233EF2" w:rsidP="00020A6D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33EF2">
              <w:rPr>
                <w:rFonts w:asciiTheme="majorHAnsi" w:hAnsiTheme="majorHAnsi" w:cstheme="majorHAnsi"/>
                <w:sz w:val="22"/>
                <w:szCs w:val="22"/>
              </w:rPr>
              <w:t>Approfondir la compréhension de la devise « Liberté, Égalité, Fraternité ».</w:t>
            </w:r>
          </w:p>
          <w:p w14:paraId="1B1E8535" w14:textId="487878B0" w:rsidR="00351E8D" w:rsidRPr="007723E7" w:rsidRDefault="00351E8D" w:rsidP="00233EF2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348EDBC" w14:textId="77777777" w:rsidR="00DA47F2" w:rsidRDefault="00DA47F2" w:rsidP="00E65A67">
      <w:pPr>
        <w:rPr>
          <w:rFonts w:asciiTheme="majorHAnsi" w:hAnsiTheme="majorHAnsi" w:cstheme="majorHAnsi"/>
        </w:rPr>
      </w:pPr>
    </w:p>
    <w:sectPr w:rsidR="00DA47F2" w:rsidSect="00263639">
      <w:headerReference w:type="default" r:id="rId8"/>
      <w:footerReference w:type="default" r:id="rId9"/>
      <w:pgSz w:w="11906" w:h="16838"/>
      <w:pgMar w:top="720" w:right="720" w:bottom="720" w:left="72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62D1B" w14:textId="77777777" w:rsidR="00615DB2" w:rsidRDefault="00615DB2" w:rsidP="008123C1">
      <w:pPr>
        <w:spacing w:after="0" w:line="240" w:lineRule="auto"/>
      </w:pPr>
      <w:r>
        <w:separator/>
      </w:r>
    </w:p>
  </w:endnote>
  <w:endnote w:type="continuationSeparator" w:id="0">
    <w:p w14:paraId="1044B776" w14:textId="77777777" w:rsidR="00615DB2" w:rsidRDefault="00615DB2" w:rsidP="0081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378336"/>
      <w:docPartObj>
        <w:docPartGallery w:val="Page Numbers (Bottom of Page)"/>
        <w:docPartUnique/>
      </w:docPartObj>
    </w:sdtPr>
    <w:sdtEndPr/>
    <w:sdtContent>
      <w:p w14:paraId="4EA26903" w14:textId="77777777" w:rsidR="008123C1" w:rsidRDefault="008123C1" w:rsidP="008123C1">
        <w:pPr>
          <w:pStyle w:val="Pieddepage"/>
          <w:jc w:val="right"/>
        </w:pPr>
        <w:r>
          <w:rPr>
            <w:noProof/>
            <w:lang w:eastAsia="fr-FR"/>
          </w:rPr>
          <w:drawing>
            <wp:anchor distT="0" distB="0" distL="114300" distR="114300" simplePos="0" relativeHeight="251659264" behindDoc="0" locked="0" layoutInCell="1" allowOverlap="1" wp14:anchorId="13A832FB" wp14:editId="36B88081">
              <wp:simplePos x="0" y="0"/>
              <wp:positionH relativeFrom="margin">
                <wp:posOffset>-258445</wp:posOffset>
              </wp:positionH>
              <wp:positionV relativeFrom="margin">
                <wp:posOffset>9593580</wp:posOffset>
              </wp:positionV>
              <wp:extent cx="253365" cy="257175"/>
              <wp:effectExtent l="0" t="0" r="0" b="9525"/>
              <wp:wrapSquare wrapText="bothSides"/>
              <wp:docPr id="2" name="Image 2" descr="C:\Users\circo\Downloads\icone-608x617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circo\Downloads\icone-608x617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336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123C1">
          <w:rPr>
            <w:rFonts w:asciiTheme="majorHAnsi" w:hAnsiTheme="majorHAnsi" w:cstheme="majorHAnsi"/>
          </w:rPr>
          <w:fldChar w:fldCharType="begin"/>
        </w:r>
        <w:r w:rsidRPr="008123C1">
          <w:rPr>
            <w:rFonts w:asciiTheme="majorHAnsi" w:hAnsiTheme="majorHAnsi" w:cstheme="majorHAnsi"/>
          </w:rPr>
          <w:instrText>PAGE   \* MERGEFORMAT</w:instrText>
        </w:r>
        <w:r w:rsidRPr="008123C1">
          <w:rPr>
            <w:rFonts w:asciiTheme="majorHAnsi" w:hAnsiTheme="majorHAnsi" w:cstheme="majorHAnsi"/>
          </w:rPr>
          <w:fldChar w:fldCharType="separate"/>
        </w:r>
        <w:r w:rsidR="00DC3DFC">
          <w:rPr>
            <w:rFonts w:asciiTheme="majorHAnsi" w:hAnsiTheme="majorHAnsi" w:cstheme="majorHAnsi"/>
            <w:noProof/>
          </w:rPr>
          <w:t>10</w:t>
        </w:r>
        <w:r w:rsidRPr="008123C1">
          <w:rPr>
            <w:rFonts w:asciiTheme="majorHAnsi" w:hAnsiTheme="majorHAnsi" w:cs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23360" w14:textId="77777777" w:rsidR="00615DB2" w:rsidRDefault="00615DB2" w:rsidP="008123C1">
      <w:pPr>
        <w:spacing w:after="0" w:line="240" w:lineRule="auto"/>
      </w:pPr>
      <w:r>
        <w:separator/>
      </w:r>
    </w:p>
  </w:footnote>
  <w:footnote w:type="continuationSeparator" w:id="0">
    <w:p w14:paraId="1ADDFC53" w14:textId="77777777" w:rsidR="00615DB2" w:rsidRDefault="00615DB2" w:rsidP="00812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7ABB" w14:textId="60D2AE2C" w:rsidR="008123C1" w:rsidRDefault="008123C1" w:rsidP="008123C1">
    <w:pPr>
      <w:pStyle w:val="En-tte"/>
      <w:jc w:val="right"/>
      <w:rPr>
        <w:rFonts w:asciiTheme="majorHAnsi" w:hAnsiTheme="majorHAnsi" w:cstheme="majorHAnsi"/>
        <w:i/>
      </w:rPr>
    </w:pPr>
    <w:r w:rsidRPr="008123C1">
      <w:rPr>
        <w:rFonts w:asciiTheme="majorHAnsi" w:hAnsiTheme="majorHAnsi" w:cstheme="majorHAnsi"/>
        <w:i/>
      </w:rPr>
      <w:t>Programmes scolaires 202</w:t>
    </w:r>
    <w:r w:rsidR="0032339F">
      <w:rPr>
        <w:rFonts w:asciiTheme="majorHAnsi" w:hAnsiTheme="majorHAnsi" w:cstheme="majorHAnsi"/>
        <w:i/>
      </w:rPr>
      <w:t>4</w:t>
    </w:r>
    <w:r w:rsidRPr="008123C1">
      <w:rPr>
        <w:rFonts w:asciiTheme="majorHAnsi" w:hAnsiTheme="majorHAnsi" w:cstheme="majorHAnsi"/>
        <w:i/>
      </w:rPr>
      <w:t xml:space="preserve"> – Cycle 2 </w:t>
    </w:r>
    <w:r w:rsidR="00263639">
      <w:rPr>
        <w:rFonts w:asciiTheme="majorHAnsi" w:hAnsiTheme="majorHAnsi" w:cstheme="majorHAnsi"/>
        <w:i/>
      </w:rPr>
      <w:t>–</w:t>
    </w:r>
    <w:r w:rsidRPr="008123C1">
      <w:rPr>
        <w:rFonts w:asciiTheme="majorHAnsi" w:hAnsiTheme="majorHAnsi" w:cstheme="majorHAnsi"/>
        <w:i/>
      </w:rPr>
      <w:t xml:space="preserve"> </w:t>
    </w:r>
    <w:r w:rsidR="0032339F">
      <w:rPr>
        <w:rFonts w:asciiTheme="majorHAnsi" w:hAnsiTheme="majorHAnsi" w:cstheme="majorHAnsi"/>
        <w:i/>
      </w:rPr>
      <w:t>EMC</w:t>
    </w:r>
  </w:p>
  <w:p w14:paraId="0F3D1AB3" w14:textId="77777777" w:rsidR="00263639" w:rsidRPr="008123C1" w:rsidRDefault="00263639" w:rsidP="008123C1">
    <w:pPr>
      <w:pStyle w:val="En-tte"/>
      <w:jc w:val="right"/>
      <w:rPr>
        <w:rFonts w:asciiTheme="majorHAnsi" w:hAnsiTheme="majorHAnsi" w:cstheme="maj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898"/>
    <w:multiLevelType w:val="multilevel"/>
    <w:tmpl w:val="A0F44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004A7"/>
    <w:multiLevelType w:val="multilevel"/>
    <w:tmpl w:val="5E1A87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927F5"/>
    <w:multiLevelType w:val="multilevel"/>
    <w:tmpl w:val="3FA4D9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A7178"/>
    <w:multiLevelType w:val="multilevel"/>
    <w:tmpl w:val="8DD0E1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C1448"/>
    <w:multiLevelType w:val="multilevel"/>
    <w:tmpl w:val="7CB0D0F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CB8707B"/>
    <w:multiLevelType w:val="multilevel"/>
    <w:tmpl w:val="F8929B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007CD"/>
    <w:multiLevelType w:val="multilevel"/>
    <w:tmpl w:val="F52892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87481"/>
    <w:multiLevelType w:val="multilevel"/>
    <w:tmpl w:val="AFA6E4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3E058B"/>
    <w:multiLevelType w:val="multilevel"/>
    <w:tmpl w:val="CF0C96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13D3A"/>
    <w:multiLevelType w:val="multilevel"/>
    <w:tmpl w:val="1C983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A588B"/>
    <w:multiLevelType w:val="multilevel"/>
    <w:tmpl w:val="423C8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8416E"/>
    <w:multiLevelType w:val="multilevel"/>
    <w:tmpl w:val="9E24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6A7E68"/>
    <w:multiLevelType w:val="multilevel"/>
    <w:tmpl w:val="5C62B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B21ABD"/>
    <w:multiLevelType w:val="hybridMultilevel"/>
    <w:tmpl w:val="1A2ED7E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B2411E"/>
    <w:multiLevelType w:val="multilevel"/>
    <w:tmpl w:val="9BB05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F9522C"/>
    <w:multiLevelType w:val="multilevel"/>
    <w:tmpl w:val="6F186F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7B2983"/>
    <w:multiLevelType w:val="multilevel"/>
    <w:tmpl w:val="A05EE7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BB6781"/>
    <w:multiLevelType w:val="multilevel"/>
    <w:tmpl w:val="225200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E4931"/>
    <w:multiLevelType w:val="multilevel"/>
    <w:tmpl w:val="31EA4E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BF1B81"/>
    <w:multiLevelType w:val="multilevel"/>
    <w:tmpl w:val="C17C2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43455520">
    <w:abstractNumId w:val="4"/>
  </w:num>
  <w:num w:numId="2" w16cid:durableId="343479035">
    <w:abstractNumId w:val="13"/>
  </w:num>
  <w:num w:numId="3" w16cid:durableId="636758045">
    <w:abstractNumId w:val="18"/>
  </w:num>
  <w:num w:numId="4" w16cid:durableId="1557467641">
    <w:abstractNumId w:val="6"/>
  </w:num>
  <w:num w:numId="5" w16cid:durableId="117797295">
    <w:abstractNumId w:val="8"/>
  </w:num>
  <w:num w:numId="6" w16cid:durableId="1939752483">
    <w:abstractNumId w:val="15"/>
  </w:num>
  <w:num w:numId="7" w16cid:durableId="1417169580">
    <w:abstractNumId w:val="1"/>
  </w:num>
  <w:num w:numId="8" w16cid:durableId="1964456706">
    <w:abstractNumId w:val="16"/>
  </w:num>
  <w:num w:numId="9" w16cid:durableId="714886278">
    <w:abstractNumId w:val="11"/>
  </w:num>
  <w:num w:numId="10" w16cid:durableId="492264080">
    <w:abstractNumId w:val="17"/>
  </w:num>
  <w:num w:numId="11" w16cid:durableId="170877652">
    <w:abstractNumId w:val="3"/>
  </w:num>
  <w:num w:numId="12" w16cid:durableId="503128214">
    <w:abstractNumId w:val="9"/>
  </w:num>
  <w:num w:numId="13" w16cid:durableId="615872814">
    <w:abstractNumId w:val="0"/>
  </w:num>
  <w:num w:numId="14" w16cid:durableId="361248383">
    <w:abstractNumId w:val="10"/>
  </w:num>
  <w:num w:numId="15" w16cid:durableId="592934295">
    <w:abstractNumId w:val="2"/>
  </w:num>
  <w:num w:numId="16" w16cid:durableId="420296341">
    <w:abstractNumId w:val="14"/>
  </w:num>
  <w:num w:numId="17" w16cid:durableId="918949568">
    <w:abstractNumId w:val="12"/>
  </w:num>
  <w:num w:numId="18" w16cid:durableId="972632563">
    <w:abstractNumId w:val="5"/>
  </w:num>
  <w:num w:numId="19" w16cid:durableId="1476416126">
    <w:abstractNumId w:val="19"/>
  </w:num>
  <w:num w:numId="20" w16cid:durableId="798576676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C1"/>
    <w:rsid w:val="00020A6D"/>
    <w:rsid w:val="000C18EE"/>
    <w:rsid w:val="000D5C03"/>
    <w:rsid w:val="00127868"/>
    <w:rsid w:val="001364EC"/>
    <w:rsid w:val="00163316"/>
    <w:rsid w:val="00193B5C"/>
    <w:rsid w:val="001C665B"/>
    <w:rsid w:val="00233EF2"/>
    <w:rsid w:val="0026305B"/>
    <w:rsid w:val="00263639"/>
    <w:rsid w:val="00307C97"/>
    <w:rsid w:val="00313FC0"/>
    <w:rsid w:val="0032115F"/>
    <w:rsid w:val="0032339F"/>
    <w:rsid w:val="0034112F"/>
    <w:rsid w:val="00345436"/>
    <w:rsid w:val="00351E8D"/>
    <w:rsid w:val="003959EA"/>
    <w:rsid w:val="003C6896"/>
    <w:rsid w:val="00437512"/>
    <w:rsid w:val="00471BD4"/>
    <w:rsid w:val="004B1B75"/>
    <w:rsid w:val="00513588"/>
    <w:rsid w:val="00551AA4"/>
    <w:rsid w:val="0059296B"/>
    <w:rsid w:val="00615DB2"/>
    <w:rsid w:val="0061671E"/>
    <w:rsid w:val="007219EE"/>
    <w:rsid w:val="00724C12"/>
    <w:rsid w:val="007418DE"/>
    <w:rsid w:val="00741D97"/>
    <w:rsid w:val="007723E7"/>
    <w:rsid w:val="007A1C1C"/>
    <w:rsid w:val="008123C1"/>
    <w:rsid w:val="008A2AB9"/>
    <w:rsid w:val="00904A33"/>
    <w:rsid w:val="00932F74"/>
    <w:rsid w:val="00956ACD"/>
    <w:rsid w:val="009C699C"/>
    <w:rsid w:val="009C71CF"/>
    <w:rsid w:val="009F01E0"/>
    <w:rsid w:val="00A86DDC"/>
    <w:rsid w:val="00A91615"/>
    <w:rsid w:val="00AE2310"/>
    <w:rsid w:val="00B55423"/>
    <w:rsid w:val="00B80E7A"/>
    <w:rsid w:val="00B97EE3"/>
    <w:rsid w:val="00C076E6"/>
    <w:rsid w:val="00C5025C"/>
    <w:rsid w:val="00C55112"/>
    <w:rsid w:val="00DA47F2"/>
    <w:rsid w:val="00DC3DFC"/>
    <w:rsid w:val="00E22E4A"/>
    <w:rsid w:val="00E36AD4"/>
    <w:rsid w:val="00E65A67"/>
    <w:rsid w:val="00E739B8"/>
    <w:rsid w:val="00E73AE8"/>
    <w:rsid w:val="00E9755C"/>
    <w:rsid w:val="00EE192F"/>
    <w:rsid w:val="00EF2A3B"/>
    <w:rsid w:val="00F43D75"/>
    <w:rsid w:val="00F9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AE553"/>
  <w15:chartTrackingRefBased/>
  <w15:docId w15:val="{8D217F28-F9CC-40D8-AFE7-FE76F8BC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B75"/>
    <w:rPr>
      <w:rFonts w:ascii="Marianne" w:hAnsi="Marianne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B1B75"/>
    <w:pPr>
      <w:numPr>
        <w:numId w:val="1"/>
      </w:numPr>
      <w:shd w:val="clear" w:color="auto" w:fill="9CC2E5" w:themeFill="accent1" w:themeFillTint="99"/>
      <w:spacing w:after="0"/>
      <w:ind w:hanging="360"/>
      <w:outlineLvl w:val="0"/>
    </w:pPr>
    <w:rPr>
      <w:rFonts w:eastAsia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1B75"/>
    <w:rPr>
      <w:rFonts w:ascii="Marianne" w:eastAsia="Times New Roman" w:hAnsi="Marianne" w:cs="Times New Roman"/>
      <w:b/>
      <w:sz w:val="24"/>
      <w:szCs w:val="24"/>
      <w:shd w:val="clear" w:color="auto" w:fill="9CC2E5" w:themeFill="accent1" w:themeFillTint="99"/>
      <w:lang w:eastAsia="fr-FR"/>
    </w:rPr>
  </w:style>
  <w:style w:type="paragraph" w:styleId="Paragraphedeliste">
    <w:name w:val="List Paragraph"/>
    <w:basedOn w:val="Normal"/>
    <w:uiPriority w:val="34"/>
    <w:qFormat/>
    <w:rsid w:val="004B1B75"/>
    <w:pPr>
      <w:ind w:left="720"/>
      <w:contextualSpacing/>
    </w:pPr>
  </w:style>
  <w:style w:type="table" w:styleId="Grilledutableau">
    <w:name w:val="Table Grid"/>
    <w:basedOn w:val="TableauNormal"/>
    <w:uiPriority w:val="39"/>
    <w:rsid w:val="0081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ormal"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ypena">
    <w:name w:val="oypena"/>
    <w:basedOn w:val="Policepardfaut"/>
    <w:rsid w:val="008123C1"/>
  </w:style>
  <w:style w:type="paragraph" w:styleId="NormalWeb">
    <w:name w:val="Normal (Web)"/>
    <w:basedOn w:val="Normal"/>
    <w:uiPriority w:val="99"/>
    <w:semiHidden/>
    <w:unhideWhenUsed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3C1"/>
    <w:rPr>
      <w:rFonts w:ascii="Marianne" w:hAnsi="Marianne"/>
    </w:rPr>
  </w:style>
  <w:style w:type="paragraph" w:styleId="Pieddepage">
    <w:name w:val="footer"/>
    <w:basedOn w:val="Normal"/>
    <w:link w:val="Pieddepag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3C1"/>
    <w:rPr>
      <w:rFonts w:ascii="Marianne" w:hAnsi="Marianne"/>
    </w:rPr>
  </w:style>
  <w:style w:type="paragraph" w:customStyle="1" w:styleId="Default">
    <w:name w:val="Default"/>
    <w:rsid w:val="00263639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8755-6F0C-4C42-A0C0-7269ED5F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Jullien</dc:creator>
  <cp:keywords/>
  <dc:description/>
  <cp:lastModifiedBy>Camille Jullien</cp:lastModifiedBy>
  <cp:revision>2</cp:revision>
  <dcterms:created xsi:type="dcterms:W3CDTF">2026-07-26T13:46:00Z</dcterms:created>
  <dcterms:modified xsi:type="dcterms:W3CDTF">2026-07-26T13:46:00Z</dcterms:modified>
</cp:coreProperties>
</file>